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3AFC6" w14:textId="19605D1D" w:rsidR="004A3E2D" w:rsidRDefault="004A3E2D" w:rsidP="00FD03BA">
      <w:pPr>
        <w:shd w:val="clear" w:color="auto" w:fill="FFD966" w:themeFill="accent4" w:themeFillTint="99"/>
        <w:spacing w:after="0" w:line="360" w:lineRule="auto"/>
        <w:rPr>
          <w:rFonts w:ascii="Arial" w:hAnsi="Arial" w:cs="Arial"/>
          <w:b/>
          <w:noProof/>
          <w:w w:val="105"/>
          <w:lang w:eastAsia="fr-CA"/>
        </w:rPr>
      </w:pPr>
    </w:p>
    <w:p w14:paraId="1ACB68E3" w14:textId="01E59070" w:rsidR="00CB546A" w:rsidRDefault="00CB546A" w:rsidP="00FD03BA">
      <w:pPr>
        <w:shd w:val="clear" w:color="auto" w:fill="FFD966" w:themeFill="accent4" w:themeFillTint="99"/>
        <w:spacing w:after="0" w:line="360" w:lineRule="auto"/>
        <w:rPr>
          <w:rFonts w:ascii="Arial" w:hAnsi="Arial" w:cs="Arial"/>
          <w:b/>
          <w:noProof/>
          <w:w w:val="105"/>
          <w:sz w:val="32"/>
          <w:szCs w:val="32"/>
          <w:lang w:eastAsia="fr-CA"/>
        </w:rPr>
      </w:pPr>
    </w:p>
    <w:p w14:paraId="3903A463" w14:textId="0D01D2CF" w:rsidR="00CB546A" w:rsidRDefault="00CB546A" w:rsidP="00FD03BA">
      <w:pPr>
        <w:shd w:val="clear" w:color="auto" w:fill="FFD966" w:themeFill="accent4" w:themeFillTint="99"/>
        <w:spacing w:after="0" w:line="360" w:lineRule="auto"/>
        <w:rPr>
          <w:rFonts w:ascii="Arial" w:hAnsi="Arial" w:cs="Arial"/>
          <w:b/>
          <w:noProof/>
          <w:w w:val="105"/>
          <w:sz w:val="32"/>
          <w:szCs w:val="32"/>
          <w:lang w:eastAsia="fr-CA"/>
        </w:rPr>
      </w:pPr>
    </w:p>
    <w:p w14:paraId="47797C61" w14:textId="774653CD" w:rsidR="00C146F5" w:rsidRPr="00C52D12" w:rsidRDefault="00316CA6" w:rsidP="00FD03BA">
      <w:pPr>
        <w:shd w:val="clear" w:color="auto" w:fill="FFD966" w:themeFill="accent4" w:themeFillTint="99"/>
        <w:spacing w:after="0" w:line="360" w:lineRule="auto"/>
        <w:jc w:val="center"/>
        <w:rPr>
          <w:rFonts w:ascii="Arial" w:hAnsi="Arial" w:cs="Arial"/>
          <w:bCs/>
          <w:noProof/>
          <w:w w:val="105"/>
          <w:sz w:val="32"/>
          <w:szCs w:val="32"/>
          <w:lang w:eastAsia="fr-CA"/>
        </w:rPr>
      </w:pPr>
      <w:r w:rsidRPr="00C52D12">
        <w:rPr>
          <w:rFonts w:ascii="Arial" w:hAnsi="Arial" w:cs="Arial"/>
          <w:bCs/>
          <w:noProof/>
          <w:w w:val="105"/>
          <w:sz w:val="32"/>
          <w:szCs w:val="32"/>
          <w:lang w:eastAsia="fr-CA"/>
        </w:rPr>
        <w:t>POUR UNE PLUS GRANDE ACCESSIBILITÉ</w:t>
      </w:r>
    </w:p>
    <w:p w14:paraId="0D4DFA15" w14:textId="1AA5718D" w:rsidR="00316CA6" w:rsidRPr="00C52D12" w:rsidRDefault="00316CA6" w:rsidP="00FD03BA">
      <w:pPr>
        <w:shd w:val="clear" w:color="auto" w:fill="FFD966" w:themeFill="accent4" w:themeFillTint="99"/>
        <w:spacing w:after="0" w:line="360" w:lineRule="auto"/>
        <w:jc w:val="center"/>
        <w:rPr>
          <w:rFonts w:ascii="Arial" w:hAnsi="Arial" w:cs="Arial"/>
          <w:bCs/>
          <w:noProof/>
          <w:w w:val="105"/>
          <w:sz w:val="32"/>
          <w:szCs w:val="32"/>
          <w:lang w:eastAsia="fr-CA"/>
        </w:rPr>
      </w:pPr>
      <w:r w:rsidRPr="00C52D12">
        <w:rPr>
          <w:rFonts w:ascii="Arial" w:hAnsi="Arial" w:cs="Arial"/>
          <w:bCs/>
          <w:noProof/>
          <w:w w:val="105"/>
          <w:sz w:val="32"/>
          <w:szCs w:val="32"/>
          <w:lang w:eastAsia="fr-CA"/>
        </w:rPr>
        <w:t>DES VILLES ET DES MUNICIPALITÉS</w:t>
      </w:r>
    </w:p>
    <w:p w14:paraId="10371618" w14:textId="77777777" w:rsidR="00C526F4" w:rsidRPr="00C146F5" w:rsidRDefault="00C526F4" w:rsidP="00FD03BA">
      <w:pPr>
        <w:shd w:val="clear" w:color="auto" w:fill="FFD966" w:themeFill="accent4" w:themeFillTint="99"/>
        <w:spacing w:after="0" w:line="360" w:lineRule="auto"/>
        <w:rPr>
          <w:rFonts w:ascii="Arial" w:hAnsi="Arial" w:cs="Arial"/>
          <w:b/>
          <w:noProof/>
          <w:w w:val="105"/>
          <w:sz w:val="32"/>
          <w:szCs w:val="32"/>
          <w:lang w:eastAsia="fr-CA"/>
        </w:rPr>
      </w:pPr>
    </w:p>
    <w:p w14:paraId="5D23FA76" w14:textId="77777777"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2603F675" w14:textId="62E6C088" w:rsidR="00316CA6" w:rsidRDefault="00316CA6" w:rsidP="00FD03BA">
      <w:pPr>
        <w:shd w:val="clear" w:color="auto" w:fill="FFD966" w:themeFill="accent4" w:themeFillTint="99"/>
        <w:spacing w:after="0" w:line="360" w:lineRule="auto"/>
        <w:rPr>
          <w:rFonts w:ascii="Arial" w:hAnsi="Arial" w:cs="Arial"/>
          <w:b/>
          <w:noProof/>
          <w:w w:val="105"/>
          <w:lang w:eastAsia="fr-CA"/>
        </w:rPr>
      </w:pPr>
      <w:r>
        <w:rPr>
          <w:noProof/>
        </w:rPr>
        <w:drawing>
          <wp:inline distT="0" distB="0" distL="0" distR="0" wp14:anchorId="497509C8" wp14:editId="033D8315">
            <wp:extent cx="6325200" cy="1954800"/>
            <wp:effectExtent l="0" t="0" r="0" b="7620"/>
            <wp:docPr id="3" name="Image 3" descr="Photo d'une femme en fauteuil roulant au bureau de v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d'une femme en fauteuil roulant au bureau de votation."/>
                    <pic:cNvPicPr/>
                  </pic:nvPicPr>
                  <pic:blipFill>
                    <a:blip r:embed="rId8"/>
                    <a:stretch>
                      <a:fillRect/>
                    </a:stretch>
                  </pic:blipFill>
                  <pic:spPr>
                    <a:xfrm>
                      <a:off x="0" y="0"/>
                      <a:ext cx="6325200" cy="1954800"/>
                    </a:xfrm>
                    <a:prstGeom prst="rect">
                      <a:avLst/>
                    </a:prstGeom>
                  </pic:spPr>
                </pic:pic>
              </a:graphicData>
            </a:graphic>
          </wp:inline>
        </w:drawing>
      </w:r>
    </w:p>
    <w:p w14:paraId="45223BE5" w14:textId="4D60922A"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5D03F363" w14:textId="4FFEBE19" w:rsidR="00C146F5" w:rsidRDefault="00C146F5" w:rsidP="00FD03BA">
      <w:pPr>
        <w:shd w:val="clear" w:color="auto" w:fill="FFD966" w:themeFill="accent4" w:themeFillTint="99"/>
        <w:spacing w:after="0" w:line="360" w:lineRule="auto"/>
        <w:rPr>
          <w:rFonts w:ascii="Arial" w:hAnsi="Arial" w:cs="Arial"/>
          <w:b/>
          <w:noProof/>
          <w:w w:val="105"/>
          <w:lang w:eastAsia="fr-CA"/>
        </w:rPr>
      </w:pPr>
    </w:p>
    <w:p w14:paraId="7ACFA91C" w14:textId="77777777" w:rsidR="00FD03BA" w:rsidRDefault="00FD03BA" w:rsidP="00FD03BA">
      <w:pPr>
        <w:shd w:val="clear" w:color="auto" w:fill="FFD966" w:themeFill="accent4" w:themeFillTint="99"/>
        <w:spacing w:after="0" w:line="360" w:lineRule="auto"/>
        <w:rPr>
          <w:rFonts w:ascii="Arial" w:hAnsi="Arial" w:cs="Arial"/>
          <w:b/>
          <w:noProof/>
          <w:w w:val="105"/>
          <w:lang w:eastAsia="fr-CA"/>
        </w:rPr>
      </w:pPr>
    </w:p>
    <w:p w14:paraId="6E87B4B0" w14:textId="672BBFA4"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7399EA8A" w14:textId="5DE69946" w:rsidR="00C146F5" w:rsidRPr="00C52D12" w:rsidRDefault="00A14862" w:rsidP="00FD03BA">
      <w:pPr>
        <w:shd w:val="clear" w:color="auto" w:fill="FFD966" w:themeFill="accent4" w:themeFillTint="99"/>
        <w:spacing w:after="0" w:line="360" w:lineRule="auto"/>
        <w:jc w:val="center"/>
        <w:rPr>
          <w:rFonts w:ascii="Arial" w:hAnsi="Arial" w:cs="Arial"/>
          <w:bCs/>
          <w:noProof/>
          <w:w w:val="105"/>
          <w:sz w:val="32"/>
          <w:szCs w:val="32"/>
          <w:lang w:eastAsia="fr-CA"/>
        </w:rPr>
      </w:pPr>
      <w:r w:rsidRPr="00C52D12">
        <w:rPr>
          <w:rFonts w:ascii="Arial" w:hAnsi="Arial" w:cs="Arial"/>
          <w:bCs/>
          <w:noProof/>
          <w:w w:val="105"/>
          <w:sz w:val="32"/>
          <w:szCs w:val="32"/>
          <w:lang w:eastAsia="fr-CA"/>
        </w:rPr>
        <w:t xml:space="preserve">OUTIL </w:t>
      </w:r>
      <w:r w:rsidR="0001426A" w:rsidRPr="00C52D12">
        <w:rPr>
          <w:rFonts w:ascii="Arial" w:hAnsi="Arial" w:cs="Arial"/>
          <w:bCs/>
          <w:noProof/>
          <w:w w:val="105"/>
          <w:sz w:val="32"/>
          <w:szCs w:val="32"/>
          <w:lang w:eastAsia="fr-CA"/>
        </w:rPr>
        <w:t xml:space="preserve">DE SOUTIEN </w:t>
      </w:r>
      <w:r w:rsidR="00D154BB" w:rsidRPr="00C52D12">
        <w:rPr>
          <w:rFonts w:ascii="Arial" w:hAnsi="Arial" w:cs="Arial"/>
          <w:bCs/>
          <w:noProof/>
          <w:w w:val="105"/>
          <w:sz w:val="32"/>
          <w:szCs w:val="32"/>
          <w:lang w:eastAsia="fr-CA"/>
        </w:rPr>
        <w:t xml:space="preserve">AUX </w:t>
      </w:r>
      <w:r w:rsidR="0001426A" w:rsidRPr="00C52D12">
        <w:rPr>
          <w:rFonts w:ascii="Arial" w:hAnsi="Arial" w:cs="Arial"/>
          <w:bCs/>
          <w:noProof/>
          <w:w w:val="105"/>
          <w:sz w:val="32"/>
          <w:szCs w:val="32"/>
          <w:lang w:eastAsia="fr-CA"/>
        </w:rPr>
        <w:t>ORGANISMES INTERV</w:t>
      </w:r>
      <w:r w:rsidR="00BD5E6C" w:rsidRPr="00C52D12">
        <w:rPr>
          <w:rFonts w:ascii="Arial" w:hAnsi="Arial" w:cs="Arial"/>
          <w:bCs/>
          <w:noProof/>
          <w:w w:val="105"/>
          <w:sz w:val="32"/>
          <w:szCs w:val="32"/>
          <w:lang w:eastAsia="fr-CA"/>
        </w:rPr>
        <w:t>ENANT</w:t>
      </w:r>
      <w:r w:rsidR="0001426A" w:rsidRPr="00C52D12">
        <w:rPr>
          <w:rFonts w:ascii="Arial" w:hAnsi="Arial" w:cs="Arial"/>
          <w:bCs/>
          <w:noProof/>
          <w:w w:val="105"/>
          <w:sz w:val="32"/>
          <w:szCs w:val="32"/>
          <w:lang w:eastAsia="fr-CA"/>
        </w:rPr>
        <w:t xml:space="preserve"> </w:t>
      </w:r>
      <w:r w:rsidRPr="00C52D12">
        <w:rPr>
          <w:rFonts w:ascii="Arial" w:hAnsi="Arial" w:cs="Arial"/>
          <w:bCs/>
          <w:noProof/>
          <w:w w:val="105"/>
          <w:sz w:val="32"/>
          <w:szCs w:val="32"/>
          <w:lang w:eastAsia="fr-CA"/>
        </w:rPr>
        <w:t>AUPRÈS DES ACTEURS DU SECTEUR MUNICIPAL</w:t>
      </w:r>
    </w:p>
    <w:p w14:paraId="0D53CE08" w14:textId="6313C226"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080C2352" w14:textId="0B803F06"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3758EEC9" w14:textId="0B9783D2" w:rsidR="00556AE0" w:rsidRDefault="00556AE0" w:rsidP="00FD03BA">
      <w:pPr>
        <w:shd w:val="clear" w:color="auto" w:fill="FFD966" w:themeFill="accent4" w:themeFillTint="99"/>
        <w:spacing w:after="0" w:line="360" w:lineRule="auto"/>
        <w:rPr>
          <w:rFonts w:ascii="Arial" w:hAnsi="Arial" w:cs="Arial"/>
          <w:b/>
          <w:noProof/>
          <w:w w:val="105"/>
          <w:lang w:eastAsia="fr-CA"/>
        </w:rPr>
      </w:pPr>
    </w:p>
    <w:p w14:paraId="4EA8D173" w14:textId="77777777" w:rsidR="00FD03BA" w:rsidRDefault="00FD03BA" w:rsidP="00FD03BA">
      <w:pPr>
        <w:shd w:val="clear" w:color="auto" w:fill="FFD966" w:themeFill="accent4" w:themeFillTint="99"/>
        <w:spacing w:after="0" w:line="360" w:lineRule="auto"/>
        <w:rPr>
          <w:rFonts w:ascii="Arial" w:hAnsi="Arial" w:cs="Arial"/>
          <w:b/>
          <w:noProof/>
          <w:w w:val="105"/>
          <w:lang w:eastAsia="fr-CA"/>
        </w:rPr>
      </w:pPr>
    </w:p>
    <w:p w14:paraId="09287F57" w14:textId="77777777" w:rsidR="00556AE0" w:rsidRDefault="00556AE0" w:rsidP="00FD03BA">
      <w:pPr>
        <w:shd w:val="clear" w:color="auto" w:fill="FFD966" w:themeFill="accent4" w:themeFillTint="99"/>
        <w:spacing w:after="0" w:line="360" w:lineRule="auto"/>
        <w:rPr>
          <w:rFonts w:ascii="Arial" w:hAnsi="Arial" w:cs="Arial"/>
          <w:b/>
          <w:noProof/>
          <w:w w:val="105"/>
          <w:lang w:eastAsia="fr-CA"/>
        </w:rPr>
      </w:pPr>
    </w:p>
    <w:p w14:paraId="0B769921" w14:textId="4E2B6D01" w:rsidR="00316CA6" w:rsidRDefault="00316CA6" w:rsidP="00FD03BA">
      <w:pPr>
        <w:shd w:val="clear" w:color="auto" w:fill="FFD966" w:themeFill="accent4" w:themeFillTint="99"/>
        <w:spacing w:after="0" w:line="360" w:lineRule="auto"/>
        <w:rPr>
          <w:rFonts w:ascii="Arial" w:hAnsi="Arial" w:cs="Arial"/>
          <w:b/>
          <w:noProof/>
          <w:w w:val="105"/>
          <w:lang w:eastAsia="fr-CA"/>
        </w:rPr>
      </w:pPr>
    </w:p>
    <w:p w14:paraId="70DDE30D" w14:textId="77777777" w:rsidR="000179DC" w:rsidRDefault="000179DC" w:rsidP="00FD03BA">
      <w:pPr>
        <w:shd w:val="clear" w:color="auto" w:fill="FFD966" w:themeFill="accent4" w:themeFillTint="99"/>
        <w:spacing w:after="0" w:line="360" w:lineRule="auto"/>
        <w:rPr>
          <w:rFonts w:ascii="Arial" w:hAnsi="Arial" w:cs="Arial"/>
          <w:b/>
          <w:noProof/>
          <w:w w:val="105"/>
          <w:lang w:eastAsia="fr-CA"/>
        </w:rPr>
      </w:pPr>
    </w:p>
    <w:p w14:paraId="70B1C50F" w14:textId="1A704120" w:rsidR="00316CA6" w:rsidRDefault="00D42EED" w:rsidP="00FD03BA">
      <w:pPr>
        <w:shd w:val="clear" w:color="auto" w:fill="FFD966" w:themeFill="accent4" w:themeFillTint="99"/>
        <w:spacing w:after="0" w:line="360" w:lineRule="auto"/>
        <w:jc w:val="right"/>
        <w:rPr>
          <w:rFonts w:ascii="Arial" w:hAnsi="Arial" w:cs="Arial"/>
          <w:b/>
          <w:noProof/>
          <w:w w:val="105"/>
          <w:lang w:eastAsia="fr-CA"/>
        </w:rPr>
      </w:pPr>
      <w:r>
        <w:rPr>
          <w:noProof/>
        </w:rPr>
        <w:drawing>
          <wp:inline distT="0" distB="0" distL="0" distR="0" wp14:anchorId="6F2CF492" wp14:editId="0F56259A">
            <wp:extent cx="730800" cy="752400"/>
            <wp:effectExtent l="0" t="0" r="0" b="0"/>
            <wp:docPr id="9" name="Image 9" descr="Logo du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Logo du GAPHRSM"/>
                    <pic:cNvPicPr/>
                  </pic:nvPicPr>
                  <pic:blipFill>
                    <a:blip r:embed="rId9"/>
                    <a:stretch>
                      <a:fillRect/>
                    </a:stretch>
                  </pic:blipFill>
                  <pic:spPr>
                    <a:xfrm>
                      <a:off x="0" y="0"/>
                      <a:ext cx="730800" cy="752400"/>
                    </a:xfrm>
                    <a:prstGeom prst="rect">
                      <a:avLst/>
                    </a:prstGeom>
                  </pic:spPr>
                </pic:pic>
              </a:graphicData>
            </a:graphic>
          </wp:inline>
        </w:drawing>
      </w:r>
      <w:r w:rsidR="000179DC">
        <w:rPr>
          <w:noProof/>
        </w:rPr>
        <w:drawing>
          <wp:inline distT="0" distB="0" distL="0" distR="0" wp14:anchorId="13A32491" wp14:editId="2F537B84">
            <wp:extent cx="2266667" cy="847619"/>
            <wp:effectExtent l="0" t="0" r="635" b="0"/>
            <wp:docPr id="6" name="Image 6" descr="Logo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Logo GAPHRSM"/>
                    <pic:cNvPicPr/>
                  </pic:nvPicPr>
                  <pic:blipFill>
                    <a:blip r:embed="rId10"/>
                    <a:stretch>
                      <a:fillRect/>
                    </a:stretch>
                  </pic:blipFill>
                  <pic:spPr>
                    <a:xfrm>
                      <a:off x="0" y="0"/>
                      <a:ext cx="2266667" cy="847619"/>
                    </a:xfrm>
                    <a:prstGeom prst="rect">
                      <a:avLst/>
                    </a:prstGeom>
                  </pic:spPr>
                </pic:pic>
              </a:graphicData>
            </a:graphic>
          </wp:inline>
        </w:drawing>
      </w:r>
    </w:p>
    <w:p w14:paraId="529AE515" w14:textId="1B532648" w:rsidR="000179DC" w:rsidRDefault="000179DC" w:rsidP="00FD03BA">
      <w:pPr>
        <w:shd w:val="clear" w:color="auto" w:fill="FFD966" w:themeFill="accent4" w:themeFillTint="99"/>
        <w:spacing w:after="0" w:line="360" w:lineRule="auto"/>
        <w:rPr>
          <w:rFonts w:ascii="Arial" w:hAnsi="Arial" w:cs="Arial"/>
          <w:b/>
          <w:noProof/>
          <w:w w:val="105"/>
          <w:lang w:eastAsia="fr-CA"/>
        </w:rPr>
      </w:pPr>
    </w:p>
    <w:p w14:paraId="3CB22BF5" w14:textId="210DF1F7" w:rsidR="00A15B49" w:rsidRDefault="00A15B49" w:rsidP="00FD03BA">
      <w:pPr>
        <w:shd w:val="clear" w:color="auto" w:fill="FFD966" w:themeFill="accent4" w:themeFillTint="99"/>
        <w:spacing w:after="0" w:line="360" w:lineRule="auto"/>
        <w:rPr>
          <w:rFonts w:ascii="Latha" w:hAnsi="Latha" w:cs="Latha"/>
          <w:sz w:val="23"/>
          <w:szCs w:val="23"/>
        </w:rPr>
        <w:sectPr w:rsidR="00A15B49" w:rsidSect="00CC7525">
          <w:footerReference w:type="default" r:id="rId11"/>
          <w:footerReference w:type="first" r:id="rId12"/>
          <w:pgSz w:w="12240" w:h="15840"/>
          <w:pgMar w:top="1021" w:right="1134" w:bottom="454" w:left="1134" w:header="624" w:footer="624" w:gutter="0"/>
          <w:pgBorders w:display="firstPage" w:offsetFrom="page">
            <w:top w:val="single" w:sz="48" w:space="24" w:color="FFD966" w:themeColor="accent4" w:themeTint="99"/>
            <w:left w:val="single" w:sz="48" w:space="24" w:color="FFD966" w:themeColor="accent4" w:themeTint="99"/>
            <w:bottom w:val="single" w:sz="48" w:space="24" w:color="FFD966" w:themeColor="accent4" w:themeTint="99"/>
            <w:right w:val="single" w:sz="48" w:space="24" w:color="FFD966" w:themeColor="accent4" w:themeTint="99"/>
          </w:pgBorders>
          <w:pgNumType w:fmt="lowerRoman" w:start="1"/>
          <w:cols w:space="708"/>
          <w:titlePg/>
          <w:docGrid w:linePitch="360"/>
        </w:sectPr>
      </w:pPr>
    </w:p>
    <w:p w14:paraId="7F09B033" w14:textId="77777777" w:rsidR="00A15B49" w:rsidRDefault="00A15B49" w:rsidP="00FD03BA">
      <w:pPr>
        <w:spacing w:after="0" w:line="360" w:lineRule="auto"/>
        <w:rPr>
          <w:rFonts w:ascii="Arial" w:hAnsi="Arial" w:cs="Arial"/>
          <w:b/>
          <w:noProof/>
          <w:w w:val="105"/>
          <w:sz w:val="32"/>
          <w:szCs w:val="32"/>
          <w:lang w:eastAsia="fr-CA"/>
        </w:rPr>
        <w:sectPr w:rsidR="00A15B49" w:rsidSect="00A15B49">
          <w:footerReference w:type="first" r:id="rId13"/>
          <w:pgSz w:w="12240" w:h="15840"/>
          <w:pgMar w:top="1021" w:right="1134" w:bottom="454" w:left="1134" w:header="624" w:footer="624" w:gutter="0"/>
          <w:pgNumType w:fmt="lowerRoman" w:start="2"/>
          <w:cols w:space="708"/>
          <w:titlePg/>
          <w:docGrid w:linePitch="360"/>
        </w:sectPr>
      </w:pPr>
    </w:p>
    <w:p w14:paraId="208046B1" w14:textId="3520DCE1" w:rsidR="004E0444" w:rsidRPr="00C52D12" w:rsidRDefault="004E0444" w:rsidP="003305FC">
      <w:pPr>
        <w:jc w:val="center"/>
        <w:rPr>
          <w:rFonts w:ascii="Arial" w:hAnsi="Arial" w:cs="Arial"/>
          <w:sz w:val="32"/>
          <w:szCs w:val="32"/>
        </w:rPr>
      </w:pPr>
      <w:bookmarkStart w:id="0" w:name="_Toc84826832"/>
      <w:r w:rsidRPr="00C52D12">
        <w:rPr>
          <w:rFonts w:ascii="Arial" w:hAnsi="Arial" w:cs="Arial"/>
          <w:sz w:val="32"/>
          <w:szCs w:val="32"/>
        </w:rPr>
        <w:lastRenderedPageBreak/>
        <w:t>REMERCIEMENTS</w:t>
      </w:r>
      <w:bookmarkEnd w:id="0"/>
    </w:p>
    <w:p w14:paraId="1F57D1FD" w14:textId="77777777" w:rsidR="000278DE" w:rsidRPr="00CC7525" w:rsidRDefault="000278DE" w:rsidP="00FD03BA">
      <w:pPr>
        <w:spacing w:after="0" w:line="360" w:lineRule="auto"/>
        <w:rPr>
          <w:rFonts w:ascii="Arial" w:hAnsi="Arial" w:cs="Arial"/>
          <w:bCs/>
          <w:noProof/>
          <w:w w:val="105"/>
          <w:sz w:val="24"/>
          <w:szCs w:val="24"/>
          <w:lang w:eastAsia="fr-CA"/>
        </w:rPr>
      </w:pPr>
    </w:p>
    <w:p w14:paraId="198F1562" w14:textId="546CAFAC" w:rsidR="004A3E2D" w:rsidRPr="00CC7525" w:rsidRDefault="004E0444"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 xml:space="preserve">Le Groupement des associations de personnes handicapées de la Rive-Sud de Montréal inc. (GAPHRSM) tient à remercier ses membres et représentant.es du comité </w:t>
      </w:r>
      <w:r w:rsidR="00C16D72">
        <w:rPr>
          <w:rFonts w:ascii="Arial" w:hAnsi="Arial" w:cs="Arial"/>
          <w:bCs/>
          <w:noProof/>
          <w:w w:val="105"/>
          <w:sz w:val="24"/>
          <w:szCs w:val="24"/>
          <w:lang w:eastAsia="fr-CA"/>
        </w:rPr>
        <w:t xml:space="preserve">de travail </w:t>
      </w:r>
      <w:r w:rsidR="008304B8" w:rsidRPr="00CC7525">
        <w:rPr>
          <w:rFonts w:ascii="Arial" w:hAnsi="Arial" w:cs="Arial"/>
          <w:bCs/>
          <w:noProof/>
          <w:w w:val="105"/>
          <w:sz w:val="24"/>
          <w:szCs w:val="24"/>
          <w:lang w:eastAsia="fr-CA"/>
        </w:rPr>
        <w:t>des Enjeux municipaux</w:t>
      </w:r>
      <w:r w:rsidR="000278DE" w:rsidRPr="00CC7525">
        <w:rPr>
          <w:rFonts w:ascii="Arial" w:hAnsi="Arial" w:cs="Arial"/>
          <w:bCs/>
          <w:noProof/>
          <w:w w:val="105"/>
          <w:sz w:val="24"/>
          <w:szCs w:val="24"/>
          <w:lang w:eastAsia="fr-CA"/>
        </w:rPr>
        <w:t xml:space="preserve"> </w:t>
      </w:r>
      <w:r w:rsidR="00DF426D" w:rsidRPr="00CC7525">
        <w:rPr>
          <w:rFonts w:ascii="Arial" w:hAnsi="Arial" w:cs="Arial"/>
          <w:bCs/>
          <w:noProof/>
          <w:w w:val="105"/>
          <w:sz w:val="24"/>
          <w:szCs w:val="24"/>
          <w:lang w:eastAsia="fr-CA"/>
        </w:rPr>
        <w:t>—</w:t>
      </w:r>
      <w:r w:rsidR="000278DE" w:rsidRPr="00CC7525">
        <w:rPr>
          <w:rFonts w:ascii="Arial" w:hAnsi="Arial" w:cs="Arial"/>
          <w:bCs/>
          <w:noProof/>
          <w:w w:val="105"/>
          <w:sz w:val="24"/>
          <w:szCs w:val="24"/>
          <w:lang w:eastAsia="fr-CA"/>
        </w:rPr>
        <w:t xml:space="preserve"> </w:t>
      </w:r>
      <w:r w:rsidR="00495E06" w:rsidRPr="00CC7525">
        <w:rPr>
          <w:rFonts w:ascii="Arial" w:hAnsi="Arial" w:cs="Arial"/>
          <w:bCs/>
          <w:sz w:val="24"/>
          <w:szCs w:val="24"/>
        </w:rPr>
        <w:t>Élections municipales</w:t>
      </w:r>
      <w:r w:rsidR="00DF426D" w:rsidRPr="00CC7525">
        <w:rPr>
          <w:rFonts w:ascii="Arial" w:hAnsi="Arial" w:cs="Arial"/>
          <w:bCs/>
          <w:sz w:val="24"/>
          <w:szCs w:val="24"/>
        </w:rPr>
        <w:t> </w:t>
      </w:r>
      <w:r w:rsidR="00495E06" w:rsidRPr="00CC7525">
        <w:rPr>
          <w:rFonts w:ascii="Arial" w:hAnsi="Arial" w:cs="Arial"/>
          <w:bCs/>
          <w:sz w:val="24"/>
          <w:szCs w:val="24"/>
        </w:rPr>
        <w:t>2021</w:t>
      </w:r>
      <w:r w:rsidR="00F67543" w:rsidRPr="00CC7525">
        <w:rPr>
          <w:rFonts w:ascii="Arial" w:hAnsi="Arial" w:cs="Arial"/>
          <w:bCs/>
          <w:sz w:val="24"/>
          <w:szCs w:val="24"/>
        </w:rPr>
        <w:t xml:space="preserve"> </w:t>
      </w:r>
      <w:r w:rsidR="008304B8" w:rsidRPr="00CC7525">
        <w:rPr>
          <w:rFonts w:ascii="Arial" w:hAnsi="Arial" w:cs="Arial"/>
          <w:bCs/>
          <w:noProof/>
          <w:w w:val="105"/>
          <w:sz w:val="24"/>
          <w:szCs w:val="24"/>
          <w:lang w:eastAsia="fr-CA"/>
        </w:rPr>
        <w:t xml:space="preserve">pour leur </w:t>
      </w:r>
      <w:r w:rsidR="00F67543" w:rsidRPr="00CC7525">
        <w:rPr>
          <w:rFonts w:ascii="Arial" w:hAnsi="Arial" w:cs="Arial"/>
          <w:bCs/>
          <w:noProof/>
          <w:w w:val="105"/>
          <w:sz w:val="24"/>
          <w:szCs w:val="24"/>
          <w:lang w:eastAsia="fr-CA"/>
        </w:rPr>
        <w:t xml:space="preserve">participation aux rencontres et leur contribution au contenu </w:t>
      </w:r>
      <w:r w:rsidR="008304B8" w:rsidRPr="00CC7525">
        <w:rPr>
          <w:rFonts w:ascii="Arial" w:hAnsi="Arial" w:cs="Arial"/>
          <w:bCs/>
          <w:noProof/>
          <w:w w:val="105"/>
          <w:sz w:val="24"/>
          <w:szCs w:val="24"/>
          <w:lang w:eastAsia="fr-CA"/>
        </w:rPr>
        <w:t>de ce</w:t>
      </w:r>
      <w:r w:rsidR="00F67543" w:rsidRPr="00CC7525">
        <w:rPr>
          <w:rFonts w:ascii="Arial" w:hAnsi="Arial" w:cs="Arial"/>
          <w:bCs/>
          <w:noProof/>
          <w:w w:val="105"/>
          <w:sz w:val="24"/>
          <w:szCs w:val="24"/>
          <w:lang w:eastAsia="fr-CA"/>
        </w:rPr>
        <w:t xml:space="preserve">t outil </w:t>
      </w:r>
      <w:r w:rsidR="00D154BB">
        <w:rPr>
          <w:rFonts w:ascii="Arial" w:hAnsi="Arial" w:cs="Arial"/>
          <w:bCs/>
          <w:noProof/>
          <w:w w:val="105"/>
          <w:sz w:val="24"/>
          <w:szCs w:val="24"/>
          <w:lang w:eastAsia="fr-CA"/>
        </w:rPr>
        <w:t xml:space="preserve">de soutien aux organismes </w:t>
      </w:r>
      <w:r w:rsidR="00E269B2">
        <w:rPr>
          <w:rFonts w:ascii="Arial" w:hAnsi="Arial" w:cs="Arial"/>
          <w:bCs/>
          <w:noProof/>
          <w:w w:val="105"/>
          <w:sz w:val="24"/>
          <w:szCs w:val="24"/>
          <w:lang w:eastAsia="fr-CA"/>
        </w:rPr>
        <w:t>intervenant</w:t>
      </w:r>
      <w:r w:rsidR="00D154BB">
        <w:rPr>
          <w:rFonts w:ascii="Arial" w:hAnsi="Arial" w:cs="Arial"/>
          <w:bCs/>
          <w:noProof/>
          <w:w w:val="105"/>
          <w:sz w:val="24"/>
          <w:szCs w:val="24"/>
          <w:lang w:eastAsia="fr-CA"/>
        </w:rPr>
        <w:t xml:space="preserve"> </w:t>
      </w:r>
      <w:r w:rsidR="00F67543" w:rsidRPr="00CC7525">
        <w:rPr>
          <w:rFonts w:ascii="Arial" w:hAnsi="Arial" w:cs="Arial"/>
          <w:bCs/>
          <w:noProof/>
          <w:w w:val="105"/>
          <w:sz w:val="24"/>
          <w:szCs w:val="24"/>
          <w:lang w:eastAsia="fr-CA"/>
        </w:rPr>
        <w:t>auprès des acteurs du secteur municipal</w:t>
      </w:r>
      <w:r w:rsidR="001D169C" w:rsidRPr="00CC7525">
        <w:rPr>
          <w:rFonts w:ascii="Arial" w:hAnsi="Arial" w:cs="Arial"/>
          <w:bCs/>
          <w:noProof/>
          <w:w w:val="105"/>
          <w:sz w:val="24"/>
          <w:szCs w:val="24"/>
          <w:lang w:eastAsia="fr-CA"/>
        </w:rPr>
        <w:t>.</w:t>
      </w:r>
    </w:p>
    <w:p w14:paraId="724A57BB" w14:textId="77777777" w:rsidR="004A3E2D" w:rsidRPr="00CC7525" w:rsidRDefault="004A3E2D" w:rsidP="00FD03BA">
      <w:pPr>
        <w:spacing w:after="0" w:line="360" w:lineRule="auto"/>
        <w:rPr>
          <w:rFonts w:ascii="Arial" w:hAnsi="Arial" w:cs="Arial"/>
          <w:bCs/>
          <w:noProof/>
          <w:w w:val="105"/>
          <w:sz w:val="24"/>
          <w:szCs w:val="24"/>
          <w:lang w:eastAsia="fr-CA"/>
        </w:rPr>
      </w:pPr>
    </w:p>
    <w:p w14:paraId="32A1C14A" w14:textId="4F5F48B3" w:rsidR="004E0444" w:rsidRPr="00C52D12" w:rsidRDefault="004E0444" w:rsidP="00FD03BA">
      <w:pPr>
        <w:spacing w:after="0" w:line="360" w:lineRule="auto"/>
        <w:rPr>
          <w:rFonts w:ascii="Arial" w:hAnsi="Arial" w:cs="Arial"/>
          <w:bCs/>
          <w:noProof/>
          <w:w w:val="105"/>
          <w:sz w:val="24"/>
          <w:szCs w:val="24"/>
          <w:lang w:eastAsia="fr-CA"/>
        </w:rPr>
      </w:pPr>
      <w:r w:rsidRPr="00C52D12">
        <w:rPr>
          <w:rFonts w:ascii="Arial" w:hAnsi="Arial" w:cs="Arial"/>
          <w:bCs/>
          <w:noProof/>
          <w:w w:val="105"/>
          <w:sz w:val="24"/>
          <w:szCs w:val="24"/>
          <w:lang w:eastAsia="fr-CA"/>
        </w:rPr>
        <w:t>Co</w:t>
      </w:r>
      <w:r w:rsidR="00C16D72" w:rsidRPr="00C52D12">
        <w:rPr>
          <w:rFonts w:ascii="Arial" w:hAnsi="Arial" w:cs="Arial"/>
          <w:bCs/>
          <w:noProof/>
          <w:w w:val="105"/>
          <w:sz w:val="24"/>
          <w:szCs w:val="24"/>
          <w:lang w:eastAsia="fr-CA"/>
        </w:rPr>
        <w:t>mité de travail</w:t>
      </w:r>
    </w:p>
    <w:p w14:paraId="3F84C085" w14:textId="1BEF43E1" w:rsidR="004E0444" w:rsidRPr="00CC7525" w:rsidRDefault="004E0444"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Pauline Couture, GAPHRSM</w:t>
      </w:r>
    </w:p>
    <w:p w14:paraId="450BC13D" w14:textId="05739E8C" w:rsidR="004E0444" w:rsidRPr="00CC7525" w:rsidRDefault="004E0444"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Carole Labonté, GAPHRSM</w:t>
      </w:r>
    </w:p>
    <w:p w14:paraId="5D4F0386" w14:textId="77777777" w:rsidR="005518D3" w:rsidRPr="00CC7525" w:rsidRDefault="005518D3"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Bertrand Legault, AILIA</w:t>
      </w:r>
    </w:p>
    <w:p w14:paraId="3F96233F" w14:textId="025D9C89" w:rsidR="005518D3" w:rsidRPr="00CC7525" w:rsidRDefault="005518D3"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Gaétane Gobeil, CUCMR</w:t>
      </w:r>
    </w:p>
    <w:p w14:paraId="5C4ADFAD" w14:textId="13C886D9" w:rsidR="005518D3" w:rsidRPr="00CC7525" w:rsidRDefault="005518D3"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Pierre Nadeau, AILIA</w:t>
      </w:r>
    </w:p>
    <w:p w14:paraId="0EE9DCDF" w14:textId="2597A23C" w:rsidR="005518D3" w:rsidRPr="00CC7525" w:rsidRDefault="005518D3"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 xml:space="preserve">Véronique Béchard, </w:t>
      </w:r>
      <w:r w:rsidRPr="00CC7525">
        <w:rPr>
          <w:rFonts w:ascii="Arial" w:hAnsi="Arial" w:cs="Arial"/>
          <w:sz w:val="24"/>
          <w:szCs w:val="24"/>
        </w:rPr>
        <w:t>R|S|M</w:t>
      </w:r>
    </w:p>
    <w:p w14:paraId="44BD7DDE" w14:textId="77777777" w:rsidR="004A3E2D" w:rsidRPr="00CC7525" w:rsidRDefault="004A3E2D" w:rsidP="00FD03BA">
      <w:pPr>
        <w:spacing w:after="0" w:line="360" w:lineRule="auto"/>
        <w:rPr>
          <w:rFonts w:ascii="Arial" w:hAnsi="Arial" w:cs="Arial"/>
          <w:bCs/>
          <w:noProof/>
          <w:w w:val="105"/>
          <w:sz w:val="24"/>
          <w:szCs w:val="24"/>
          <w:lang w:eastAsia="fr-CA"/>
        </w:rPr>
      </w:pPr>
    </w:p>
    <w:p w14:paraId="2BEBA60F" w14:textId="77777777" w:rsidR="00B94CCC" w:rsidRPr="00C52D12" w:rsidRDefault="00B94CCC" w:rsidP="00FD03BA">
      <w:pPr>
        <w:spacing w:after="0" w:line="360" w:lineRule="auto"/>
        <w:rPr>
          <w:rFonts w:ascii="Arial" w:hAnsi="Arial" w:cs="Arial"/>
          <w:bCs/>
          <w:noProof/>
          <w:w w:val="105"/>
          <w:sz w:val="24"/>
          <w:szCs w:val="24"/>
          <w:lang w:eastAsia="fr-CA"/>
        </w:rPr>
      </w:pPr>
      <w:r w:rsidRPr="00C52D12">
        <w:rPr>
          <w:rFonts w:ascii="Arial" w:hAnsi="Arial" w:cs="Arial"/>
          <w:bCs/>
          <w:noProof/>
          <w:w w:val="105"/>
          <w:sz w:val="24"/>
          <w:szCs w:val="24"/>
          <w:lang w:eastAsia="fr-CA"/>
        </w:rPr>
        <w:t>Rédaction</w:t>
      </w:r>
    </w:p>
    <w:p w14:paraId="0A4E62F2" w14:textId="77777777" w:rsidR="00B94CCC" w:rsidRPr="00CC7525" w:rsidRDefault="00B94CCC"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Pauline Couture, GAPHRSM</w:t>
      </w:r>
    </w:p>
    <w:p w14:paraId="7C369B0D" w14:textId="77777777" w:rsidR="00B94CCC" w:rsidRPr="00CC7525" w:rsidRDefault="00B94CCC"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Carole Labonté, GAPHRSM</w:t>
      </w:r>
    </w:p>
    <w:p w14:paraId="251AE45D" w14:textId="77777777" w:rsidR="00B94CCC" w:rsidRPr="00CC7525" w:rsidRDefault="00B94CCC" w:rsidP="00FD03BA">
      <w:pPr>
        <w:spacing w:after="0" w:line="360" w:lineRule="auto"/>
        <w:rPr>
          <w:rFonts w:ascii="Arial" w:hAnsi="Arial" w:cs="Arial"/>
          <w:bCs/>
          <w:noProof/>
          <w:w w:val="105"/>
          <w:sz w:val="24"/>
          <w:szCs w:val="24"/>
          <w:lang w:eastAsia="fr-CA"/>
        </w:rPr>
      </w:pPr>
    </w:p>
    <w:p w14:paraId="7E698FC5" w14:textId="73BEA4F3" w:rsidR="008304B8" w:rsidRPr="00C52D12" w:rsidRDefault="008304B8" w:rsidP="00FD03BA">
      <w:pPr>
        <w:spacing w:after="0" w:line="360" w:lineRule="auto"/>
        <w:rPr>
          <w:rFonts w:ascii="Arial" w:hAnsi="Arial" w:cs="Arial"/>
          <w:bCs/>
          <w:noProof/>
          <w:w w:val="105"/>
          <w:sz w:val="24"/>
          <w:szCs w:val="24"/>
          <w:lang w:eastAsia="fr-CA"/>
        </w:rPr>
      </w:pPr>
      <w:r w:rsidRPr="00C52D12">
        <w:rPr>
          <w:rFonts w:ascii="Arial" w:hAnsi="Arial" w:cs="Arial"/>
          <w:bCs/>
          <w:noProof/>
          <w:w w:val="105"/>
          <w:sz w:val="24"/>
          <w:szCs w:val="24"/>
          <w:lang w:eastAsia="fr-CA"/>
        </w:rPr>
        <w:t xml:space="preserve">Révision </w:t>
      </w:r>
      <w:r w:rsidR="0082226F" w:rsidRPr="00C52D12">
        <w:rPr>
          <w:rFonts w:ascii="Arial" w:hAnsi="Arial" w:cs="Arial"/>
          <w:bCs/>
          <w:noProof/>
          <w:w w:val="105"/>
          <w:sz w:val="24"/>
          <w:szCs w:val="24"/>
          <w:lang w:eastAsia="fr-CA"/>
        </w:rPr>
        <w:t>du document</w:t>
      </w:r>
    </w:p>
    <w:p w14:paraId="53E08174" w14:textId="2A8ADCB6" w:rsidR="008304B8" w:rsidRPr="00CC7525" w:rsidRDefault="008304B8"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Carole Labonté, GAPHRSM</w:t>
      </w:r>
    </w:p>
    <w:p w14:paraId="160D38E6" w14:textId="77777777" w:rsidR="00B94CCC" w:rsidRPr="00CC7525" w:rsidRDefault="00B94CCC" w:rsidP="00FD03BA">
      <w:pPr>
        <w:spacing w:after="0" w:line="360" w:lineRule="auto"/>
        <w:rPr>
          <w:rFonts w:ascii="Arial" w:hAnsi="Arial" w:cs="Arial"/>
          <w:bCs/>
          <w:noProof/>
          <w:w w:val="105"/>
          <w:sz w:val="24"/>
          <w:szCs w:val="24"/>
          <w:lang w:eastAsia="fr-CA"/>
        </w:rPr>
      </w:pPr>
    </w:p>
    <w:p w14:paraId="32946819" w14:textId="77777777" w:rsidR="00B94CCC" w:rsidRPr="00C52D12" w:rsidRDefault="00B94CCC" w:rsidP="00FD03BA">
      <w:pPr>
        <w:spacing w:after="0" w:line="360" w:lineRule="auto"/>
        <w:rPr>
          <w:rFonts w:ascii="Arial" w:hAnsi="Arial" w:cs="Arial"/>
          <w:bCs/>
          <w:noProof/>
          <w:w w:val="105"/>
          <w:sz w:val="24"/>
          <w:szCs w:val="24"/>
          <w:lang w:eastAsia="fr-CA"/>
        </w:rPr>
      </w:pPr>
      <w:r w:rsidRPr="00C52D12">
        <w:rPr>
          <w:rFonts w:ascii="Arial" w:hAnsi="Arial" w:cs="Arial"/>
          <w:bCs/>
          <w:noProof/>
          <w:w w:val="105"/>
          <w:sz w:val="24"/>
          <w:szCs w:val="24"/>
          <w:lang w:eastAsia="fr-CA"/>
        </w:rPr>
        <w:t>Mise en page</w:t>
      </w:r>
    </w:p>
    <w:p w14:paraId="026A5C81" w14:textId="77777777" w:rsidR="00B94CCC" w:rsidRPr="00CC7525" w:rsidRDefault="00B94CCC" w:rsidP="00FD03BA">
      <w:pPr>
        <w:spacing w:after="0" w:line="360" w:lineRule="auto"/>
        <w:rPr>
          <w:rFonts w:ascii="Arial" w:hAnsi="Arial" w:cs="Arial"/>
          <w:bCs/>
          <w:noProof/>
          <w:w w:val="105"/>
          <w:sz w:val="24"/>
          <w:szCs w:val="24"/>
          <w:lang w:eastAsia="fr-CA"/>
        </w:rPr>
      </w:pPr>
      <w:r w:rsidRPr="00CC7525">
        <w:rPr>
          <w:rFonts w:ascii="Arial" w:hAnsi="Arial" w:cs="Arial"/>
          <w:bCs/>
          <w:noProof/>
          <w:w w:val="105"/>
          <w:sz w:val="24"/>
          <w:szCs w:val="24"/>
          <w:lang w:eastAsia="fr-CA"/>
        </w:rPr>
        <w:t>Carole Labonté, GAPHRSM</w:t>
      </w:r>
    </w:p>
    <w:p w14:paraId="2BDD5865" w14:textId="6594D50F" w:rsidR="005518D3" w:rsidRPr="00CC7525" w:rsidRDefault="005518D3" w:rsidP="00FD03BA">
      <w:pPr>
        <w:spacing w:after="0" w:line="360" w:lineRule="auto"/>
        <w:rPr>
          <w:rFonts w:ascii="Arial" w:hAnsi="Arial" w:cs="Arial"/>
          <w:bCs/>
          <w:noProof/>
          <w:w w:val="105"/>
          <w:sz w:val="24"/>
          <w:szCs w:val="24"/>
          <w:lang w:eastAsia="fr-CA"/>
        </w:rPr>
      </w:pPr>
    </w:p>
    <w:p w14:paraId="40807235" w14:textId="66A8C0C6" w:rsidR="005518D3" w:rsidRDefault="00860375" w:rsidP="00FD03BA">
      <w:pPr>
        <w:spacing w:after="0" w:line="360" w:lineRule="auto"/>
        <w:rPr>
          <w:rFonts w:ascii="Arial" w:hAnsi="Arial" w:cs="Arial"/>
          <w:bCs/>
          <w:noProof/>
          <w:w w:val="105"/>
          <w:sz w:val="24"/>
          <w:szCs w:val="24"/>
          <w:lang w:eastAsia="fr-CA"/>
        </w:rPr>
      </w:pPr>
      <w:r>
        <w:rPr>
          <w:rFonts w:ascii="Arial" w:hAnsi="Arial" w:cs="Arial"/>
          <w:bCs/>
          <w:noProof/>
          <w:w w:val="105"/>
          <w:sz w:val="24"/>
          <w:szCs w:val="24"/>
          <w:lang w:eastAsia="fr-CA"/>
        </w:rPr>
        <w:drawing>
          <wp:inline distT="0" distB="0" distL="0" distR="0" wp14:anchorId="5DB9AFA8" wp14:editId="1B11C246">
            <wp:extent cx="1688400" cy="565200"/>
            <wp:effectExtent l="0" t="0" r="7620" b="6350"/>
            <wp:docPr id="2" name="Image 2" descr="Logo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Logo GAPHRSM"/>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88400" cy="565200"/>
                    </a:xfrm>
                    <a:prstGeom prst="rect">
                      <a:avLst/>
                    </a:prstGeom>
                  </pic:spPr>
                </pic:pic>
              </a:graphicData>
            </a:graphic>
          </wp:inline>
        </w:drawing>
      </w:r>
      <w:r>
        <w:rPr>
          <w:rFonts w:ascii="Arial" w:hAnsi="Arial" w:cs="Arial"/>
          <w:bCs/>
          <w:noProof/>
          <w:w w:val="105"/>
          <w:sz w:val="24"/>
          <w:szCs w:val="24"/>
          <w:lang w:eastAsia="fr-CA"/>
        </w:rPr>
        <w:tab/>
      </w:r>
      <w:r>
        <w:rPr>
          <w:rFonts w:ascii="Arial" w:hAnsi="Arial" w:cs="Arial"/>
          <w:bCs/>
          <w:noProof/>
          <w:w w:val="105"/>
          <w:sz w:val="24"/>
          <w:szCs w:val="24"/>
          <w:lang w:eastAsia="fr-CA"/>
        </w:rPr>
        <w:drawing>
          <wp:inline distT="0" distB="0" distL="0" distR="0" wp14:anchorId="43D4CD83" wp14:editId="7A657626">
            <wp:extent cx="1143000" cy="968225"/>
            <wp:effectExtent l="0" t="0" r="0" b="0"/>
            <wp:docPr id="5" name="Image 5" descr="Logo A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Logo AIL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7799" cy="972290"/>
                    </a:xfrm>
                    <a:prstGeom prst="rect">
                      <a:avLst/>
                    </a:prstGeom>
                  </pic:spPr>
                </pic:pic>
              </a:graphicData>
            </a:graphic>
          </wp:inline>
        </w:drawing>
      </w:r>
      <w:r>
        <w:rPr>
          <w:rFonts w:ascii="Arial" w:hAnsi="Arial" w:cs="Arial"/>
          <w:bCs/>
          <w:noProof/>
          <w:w w:val="105"/>
          <w:sz w:val="24"/>
          <w:szCs w:val="24"/>
          <w:lang w:eastAsia="fr-CA"/>
        </w:rPr>
        <w:tab/>
      </w:r>
      <w:r>
        <w:rPr>
          <w:rFonts w:ascii="Arial" w:hAnsi="Arial" w:cs="Arial"/>
          <w:bCs/>
          <w:noProof/>
          <w:w w:val="105"/>
          <w:sz w:val="24"/>
          <w:szCs w:val="24"/>
          <w:lang w:eastAsia="fr-CA"/>
        </w:rPr>
        <w:drawing>
          <wp:inline distT="0" distB="0" distL="0" distR="0" wp14:anchorId="03244971" wp14:editId="52CBD83D">
            <wp:extent cx="914400" cy="914400"/>
            <wp:effectExtent l="0" t="0" r="0" b="0"/>
            <wp:docPr id="10" name="Image 10" descr="Logo CM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Logo CMR"/>
                    <pic:cNvPicPr/>
                  </pic:nvPicPr>
                  <pic:blipFill>
                    <a:blip r:embed="rId16">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Pr>
          <w:rFonts w:ascii="Arial" w:hAnsi="Arial" w:cs="Arial"/>
          <w:bCs/>
          <w:noProof/>
          <w:w w:val="105"/>
          <w:sz w:val="24"/>
          <w:szCs w:val="24"/>
          <w:lang w:eastAsia="fr-CA"/>
        </w:rPr>
        <w:tab/>
      </w:r>
      <w:r>
        <w:rPr>
          <w:rFonts w:ascii="Arial" w:hAnsi="Arial" w:cs="Arial"/>
          <w:bCs/>
          <w:noProof/>
          <w:w w:val="105"/>
          <w:sz w:val="24"/>
          <w:szCs w:val="24"/>
          <w:lang w:eastAsia="fr-CA"/>
        </w:rPr>
        <w:drawing>
          <wp:inline distT="0" distB="0" distL="0" distR="0" wp14:anchorId="72F84CCF" wp14:editId="5F490936">
            <wp:extent cx="1562400" cy="759600"/>
            <wp:effectExtent l="0" t="0" r="0" b="2540"/>
            <wp:docPr id="11" name="Image 11" descr="Logo 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Logo RSM"/>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62400" cy="759600"/>
                    </a:xfrm>
                    <a:prstGeom prst="rect">
                      <a:avLst/>
                    </a:prstGeom>
                  </pic:spPr>
                </pic:pic>
              </a:graphicData>
            </a:graphic>
          </wp:inline>
        </w:drawing>
      </w:r>
    </w:p>
    <w:p w14:paraId="4DF7F8DC" w14:textId="77777777" w:rsidR="004A3E2D" w:rsidRPr="008304B8" w:rsidRDefault="004A3E2D" w:rsidP="00FD03BA">
      <w:pPr>
        <w:spacing w:after="0" w:line="360" w:lineRule="auto"/>
        <w:rPr>
          <w:rFonts w:ascii="Arial" w:hAnsi="Arial" w:cs="Arial"/>
          <w:bCs/>
          <w:noProof/>
          <w:w w:val="105"/>
          <w:sz w:val="24"/>
          <w:szCs w:val="24"/>
          <w:lang w:eastAsia="fr-CA"/>
        </w:rPr>
      </w:pPr>
    </w:p>
    <w:p w14:paraId="254F09EA" w14:textId="7324EEFF" w:rsidR="004A3E2D" w:rsidRDefault="004A3E2D" w:rsidP="00FD03BA">
      <w:pPr>
        <w:spacing w:after="0" w:line="360" w:lineRule="auto"/>
        <w:rPr>
          <w:rFonts w:ascii="Arial" w:hAnsi="Arial" w:cs="Arial"/>
          <w:b/>
          <w:noProof/>
          <w:w w:val="105"/>
          <w:lang w:eastAsia="fr-CA"/>
        </w:rPr>
      </w:pPr>
    </w:p>
    <w:p w14:paraId="5A470F5B" w14:textId="77777777" w:rsidR="00A15B49" w:rsidRDefault="00A15B49" w:rsidP="00FD03BA">
      <w:pPr>
        <w:spacing w:after="0" w:line="360" w:lineRule="auto"/>
        <w:rPr>
          <w:rFonts w:ascii="Arial" w:hAnsi="Arial" w:cs="Arial"/>
          <w:b/>
          <w:noProof/>
          <w:w w:val="105"/>
          <w:lang w:eastAsia="fr-CA"/>
        </w:rPr>
        <w:sectPr w:rsidR="00A15B49" w:rsidSect="00A15B49">
          <w:footerReference w:type="first" r:id="rId18"/>
          <w:pgSz w:w="12240" w:h="15840"/>
          <w:pgMar w:top="1021" w:right="1134" w:bottom="454" w:left="1134" w:header="624" w:footer="624" w:gutter="0"/>
          <w:pgNumType w:fmt="lowerRoman" w:start="2"/>
          <w:cols w:space="708"/>
          <w:titlePg/>
          <w:docGrid w:linePitch="360"/>
        </w:sectPr>
      </w:pPr>
    </w:p>
    <w:p w14:paraId="0AC74EB3" w14:textId="77777777" w:rsidR="00A15B49" w:rsidRDefault="00A15B49" w:rsidP="00FD03BA">
      <w:pPr>
        <w:spacing w:after="0" w:line="360" w:lineRule="auto"/>
        <w:rPr>
          <w:rFonts w:ascii="Arial" w:hAnsi="Arial" w:cs="Arial"/>
          <w:b/>
          <w:noProof/>
          <w:w w:val="105"/>
          <w:lang w:eastAsia="fr-CA"/>
        </w:rPr>
        <w:sectPr w:rsidR="00A15B49" w:rsidSect="00A15B49">
          <w:footerReference w:type="first" r:id="rId19"/>
          <w:pgSz w:w="12240" w:h="15840"/>
          <w:pgMar w:top="1021" w:right="1134" w:bottom="454" w:left="1134" w:header="624" w:footer="624" w:gutter="0"/>
          <w:pgNumType w:fmt="lowerRoman" w:start="2"/>
          <w:cols w:space="708"/>
          <w:titlePg/>
          <w:docGrid w:linePitch="360"/>
        </w:sectPr>
      </w:pPr>
    </w:p>
    <w:p w14:paraId="64A256D2" w14:textId="77777777" w:rsidR="009D3DE7" w:rsidRDefault="009D3DE7" w:rsidP="00FD03BA">
      <w:pPr>
        <w:spacing w:after="0" w:line="360" w:lineRule="auto"/>
        <w:rPr>
          <w:rFonts w:ascii="Arial" w:hAnsi="Arial" w:cs="Arial"/>
          <w:b/>
          <w:noProof/>
          <w:w w:val="105"/>
          <w:lang w:eastAsia="fr-CA"/>
        </w:rPr>
      </w:pPr>
    </w:p>
    <w:sdt>
      <w:sdtPr>
        <w:rPr>
          <w:rFonts w:ascii="Arial" w:eastAsiaTheme="minorHAnsi" w:hAnsi="Arial" w:cs="Arial"/>
          <w:color w:val="000000" w:themeColor="text1"/>
          <w:lang w:val="fr-FR" w:eastAsia="en-US"/>
        </w:rPr>
        <w:id w:val="-1061555676"/>
        <w:docPartObj>
          <w:docPartGallery w:val="Table of Contents"/>
          <w:docPartUnique/>
        </w:docPartObj>
      </w:sdtPr>
      <w:sdtEndPr>
        <w:rPr>
          <w:rFonts w:asciiTheme="minorHAnsi" w:hAnsiTheme="minorHAnsi" w:cstheme="minorBidi"/>
          <w:color w:val="auto"/>
          <w:sz w:val="22"/>
          <w:szCs w:val="22"/>
        </w:rPr>
      </w:sdtEndPr>
      <w:sdtContent>
        <w:p w14:paraId="2AA4AD73" w14:textId="389C545E" w:rsidR="00771982" w:rsidRPr="00C52D12" w:rsidRDefault="00771982" w:rsidP="00FD03BA">
          <w:pPr>
            <w:pStyle w:val="En-ttedetabledesmatires"/>
            <w:spacing w:before="0" w:line="360" w:lineRule="auto"/>
            <w:jc w:val="center"/>
            <w:rPr>
              <w:rFonts w:ascii="Arial" w:hAnsi="Arial" w:cs="Arial"/>
              <w:color w:val="000000" w:themeColor="text1"/>
            </w:rPr>
          </w:pPr>
          <w:r w:rsidRPr="00C52D12">
            <w:rPr>
              <w:rFonts w:ascii="Arial" w:hAnsi="Arial" w:cs="Arial"/>
              <w:color w:val="000000" w:themeColor="text1"/>
              <w:lang w:val="fr-FR"/>
            </w:rPr>
            <w:t>Table des matières</w:t>
          </w:r>
        </w:p>
        <w:p w14:paraId="36E08079" w14:textId="77777777" w:rsidR="00771982" w:rsidRPr="00C52D12" w:rsidRDefault="00771982" w:rsidP="00FD03BA">
          <w:pPr>
            <w:pStyle w:val="TM1"/>
            <w:spacing w:after="0" w:line="360" w:lineRule="auto"/>
            <w:rPr>
              <w:rFonts w:ascii="Arial" w:hAnsi="Arial" w:cs="Arial"/>
              <w:b w:val="0"/>
              <w:bCs w:val="0"/>
            </w:rPr>
          </w:pPr>
        </w:p>
        <w:p w14:paraId="6F93A07E" w14:textId="36111BF2" w:rsidR="00E135FB" w:rsidRPr="00C52D12" w:rsidRDefault="00771982" w:rsidP="00FD03BA">
          <w:pPr>
            <w:pStyle w:val="TM1"/>
            <w:spacing w:after="0" w:line="360" w:lineRule="auto"/>
            <w:rPr>
              <w:rStyle w:val="Lienhypertexte"/>
              <w:rFonts w:ascii="Arial" w:hAnsi="Arial" w:cs="Arial"/>
              <w:b w:val="0"/>
              <w:bCs w:val="0"/>
              <w:color w:val="auto"/>
            </w:rPr>
          </w:pPr>
          <w:r w:rsidRPr="00C52D12">
            <w:rPr>
              <w:rFonts w:ascii="Arial" w:hAnsi="Arial" w:cs="Arial"/>
              <w:b w:val="0"/>
              <w:bCs w:val="0"/>
            </w:rPr>
            <w:fldChar w:fldCharType="begin"/>
          </w:r>
          <w:r w:rsidRPr="00C52D12">
            <w:rPr>
              <w:rFonts w:ascii="Arial" w:hAnsi="Arial" w:cs="Arial"/>
              <w:b w:val="0"/>
              <w:bCs w:val="0"/>
            </w:rPr>
            <w:instrText xml:space="preserve"> TOC \o "1-3" \h \z \u </w:instrText>
          </w:r>
          <w:r w:rsidRPr="00C52D12">
            <w:rPr>
              <w:rFonts w:ascii="Arial" w:hAnsi="Arial" w:cs="Arial"/>
              <w:b w:val="0"/>
              <w:bCs w:val="0"/>
            </w:rPr>
            <w:fldChar w:fldCharType="separate"/>
          </w:r>
          <w:hyperlink w:anchor="_Toc84826832" w:history="1">
            <w:r w:rsidR="00E135FB" w:rsidRPr="00C52D12">
              <w:rPr>
                <w:rStyle w:val="Lienhypertexte"/>
                <w:rFonts w:ascii="Arial" w:hAnsi="Arial" w:cs="Arial"/>
                <w:b w:val="0"/>
                <w:bCs w:val="0"/>
                <w:color w:val="auto"/>
                <w:w w:val="105"/>
              </w:rPr>
              <w:t>REMERCIEMENTS</w:t>
            </w:r>
            <w:r w:rsidR="00E135FB" w:rsidRPr="00C52D12">
              <w:rPr>
                <w:rFonts w:ascii="Arial" w:hAnsi="Arial" w:cs="Arial"/>
                <w:b w:val="0"/>
                <w:bCs w:val="0"/>
                <w:webHidden/>
              </w:rPr>
              <w:tab/>
            </w:r>
            <w:r w:rsidR="00E135FB" w:rsidRPr="00C52D12">
              <w:rPr>
                <w:rFonts w:ascii="Arial" w:hAnsi="Arial" w:cs="Arial"/>
                <w:b w:val="0"/>
                <w:bCs w:val="0"/>
                <w:webHidden/>
              </w:rPr>
              <w:fldChar w:fldCharType="begin"/>
            </w:r>
            <w:r w:rsidR="00E135FB" w:rsidRPr="00C52D12">
              <w:rPr>
                <w:rFonts w:ascii="Arial" w:hAnsi="Arial" w:cs="Arial"/>
                <w:b w:val="0"/>
                <w:bCs w:val="0"/>
                <w:webHidden/>
              </w:rPr>
              <w:instrText xml:space="preserve"> PAGEREF _Toc84826832 \h </w:instrText>
            </w:r>
            <w:r w:rsidR="00E135FB" w:rsidRPr="00C52D12">
              <w:rPr>
                <w:rFonts w:ascii="Arial" w:hAnsi="Arial" w:cs="Arial"/>
                <w:b w:val="0"/>
                <w:bCs w:val="0"/>
                <w:webHidden/>
              </w:rPr>
            </w:r>
            <w:r w:rsidR="00E135FB" w:rsidRPr="00C52D12">
              <w:rPr>
                <w:rFonts w:ascii="Arial" w:hAnsi="Arial" w:cs="Arial"/>
                <w:b w:val="0"/>
                <w:bCs w:val="0"/>
                <w:webHidden/>
              </w:rPr>
              <w:fldChar w:fldCharType="separate"/>
            </w:r>
            <w:r w:rsidR="007641CD">
              <w:rPr>
                <w:rFonts w:ascii="Arial" w:hAnsi="Arial" w:cs="Arial"/>
                <w:b w:val="0"/>
                <w:bCs w:val="0"/>
                <w:webHidden/>
              </w:rPr>
              <w:t>ii</w:t>
            </w:r>
            <w:r w:rsidR="00E135FB" w:rsidRPr="00C52D12">
              <w:rPr>
                <w:rFonts w:ascii="Arial" w:hAnsi="Arial" w:cs="Arial"/>
                <w:b w:val="0"/>
                <w:bCs w:val="0"/>
                <w:webHidden/>
              </w:rPr>
              <w:fldChar w:fldCharType="end"/>
            </w:r>
          </w:hyperlink>
        </w:p>
        <w:p w14:paraId="79888AC8" w14:textId="77777777" w:rsidR="00E135FB" w:rsidRPr="00C52D12" w:rsidRDefault="00E135FB" w:rsidP="00FD03BA">
          <w:pPr>
            <w:spacing w:after="0" w:line="360" w:lineRule="auto"/>
            <w:rPr>
              <w:rFonts w:ascii="Arial" w:hAnsi="Arial" w:cs="Arial"/>
              <w:noProof/>
              <w:sz w:val="24"/>
              <w:szCs w:val="24"/>
            </w:rPr>
          </w:pPr>
        </w:p>
        <w:p w14:paraId="0D80F205" w14:textId="273730FE" w:rsidR="00E135FB" w:rsidRPr="00C52D12" w:rsidRDefault="00FA5ADE" w:rsidP="00FD03BA">
          <w:pPr>
            <w:pStyle w:val="TM1"/>
            <w:spacing w:after="0" w:line="360" w:lineRule="auto"/>
            <w:rPr>
              <w:rStyle w:val="Lienhypertexte"/>
              <w:rFonts w:ascii="Arial" w:hAnsi="Arial" w:cs="Arial"/>
              <w:b w:val="0"/>
              <w:bCs w:val="0"/>
              <w:color w:val="auto"/>
            </w:rPr>
          </w:pPr>
          <w:hyperlink w:anchor="_Toc84826833" w:history="1">
            <w:r w:rsidR="00E135FB" w:rsidRPr="00C52D12">
              <w:rPr>
                <w:rStyle w:val="Lienhypertexte"/>
                <w:rFonts w:ascii="Arial" w:hAnsi="Arial" w:cs="Arial"/>
                <w:b w:val="0"/>
                <w:bCs w:val="0"/>
                <w:color w:val="auto"/>
                <w:w w:val="105"/>
              </w:rPr>
              <w:t>MISE EN CONTEXTE</w:t>
            </w:r>
            <w:r w:rsidR="00E135FB" w:rsidRPr="00C52D12">
              <w:rPr>
                <w:rFonts w:ascii="Arial" w:hAnsi="Arial" w:cs="Arial"/>
                <w:b w:val="0"/>
                <w:bCs w:val="0"/>
                <w:webHidden/>
              </w:rPr>
              <w:tab/>
            </w:r>
            <w:r w:rsidR="00E135FB" w:rsidRPr="00C52D12">
              <w:rPr>
                <w:rFonts w:ascii="Arial" w:hAnsi="Arial" w:cs="Arial"/>
                <w:b w:val="0"/>
                <w:bCs w:val="0"/>
                <w:webHidden/>
              </w:rPr>
              <w:fldChar w:fldCharType="begin"/>
            </w:r>
            <w:r w:rsidR="00E135FB" w:rsidRPr="00C52D12">
              <w:rPr>
                <w:rFonts w:ascii="Arial" w:hAnsi="Arial" w:cs="Arial"/>
                <w:b w:val="0"/>
                <w:bCs w:val="0"/>
                <w:webHidden/>
              </w:rPr>
              <w:instrText xml:space="preserve"> PAGEREF _Toc84826833 \h </w:instrText>
            </w:r>
            <w:r w:rsidR="00E135FB" w:rsidRPr="00C52D12">
              <w:rPr>
                <w:rFonts w:ascii="Arial" w:hAnsi="Arial" w:cs="Arial"/>
                <w:b w:val="0"/>
                <w:bCs w:val="0"/>
                <w:webHidden/>
              </w:rPr>
            </w:r>
            <w:r w:rsidR="00E135FB" w:rsidRPr="00C52D12">
              <w:rPr>
                <w:rFonts w:ascii="Arial" w:hAnsi="Arial" w:cs="Arial"/>
                <w:b w:val="0"/>
                <w:bCs w:val="0"/>
                <w:webHidden/>
              </w:rPr>
              <w:fldChar w:fldCharType="separate"/>
            </w:r>
            <w:r w:rsidR="007641CD">
              <w:rPr>
                <w:rFonts w:ascii="Arial" w:hAnsi="Arial" w:cs="Arial"/>
                <w:b w:val="0"/>
                <w:bCs w:val="0"/>
                <w:webHidden/>
              </w:rPr>
              <w:t>1</w:t>
            </w:r>
            <w:r w:rsidR="00E135FB" w:rsidRPr="00C52D12">
              <w:rPr>
                <w:rFonts w:ascii="Arial" w:hAnsi="Arial" w:cs="Arial"/>
                <w:b w:val="0"/>
                <w:bCs w:val="0"/>
                <w:webHidden/>
              </w:rPr>
              <w:fldChar w:fldCharType="end"/>
            </w:r>
          </w:hyperlink>
        </w:p>
        <w:p w14:paraId="20392BFC" w14:textId="77777777" w:rsidR="00E135FB" w:rsidRPr="00C52D12" w:rsidRDefault="00E135FB" w:rsidP="00FD03BA">
          <w:pPr>
            <w:spacing w:after="0" w:line="360" w:lineRule="auto"/>
            <w:rPr>
              <w:rFonts w:ascii="Arial" w:hAnsi="Arial" w:cs="Arial"/>
              <w:noProof/>
              <w:sz w:val="24"/>
              <w:szCs w:val="24"/>
            </w:rPr>
          </w:pPr>
        </w:p>
        <w:p w14:paraId="26D16131" w14:textId="1823AD71" w:rsidR="00E135FB" w:rsidRPr="00C52D12" w:rsidRDefault="00FA5ADE" w:rsidP="00FD03BA">
          <w:pPr>
            <w:pStyle w:val="TM1"/>
            <w:spacing w:after="0" w:line="360" w:lineRule="auto"/>
            <w:rPr>
              <w:rFonts w:ascii="Arial" w:eastAsiaTheme="minorEastAsia" w:hAnsi="Arial" w:cs="Arial"/>
              <w:b w:val="0"/>
              <w:bCs w:val="0"/>
              <w:lang w:val="en-CA" w:eastAsia="en-CA"/>
            </w:rPr>
          </w:pPr>
          <w:hyperlink w:anchor="_Toc84826834" w:history="1">
            <w:r w:rsidR="00E135FB" w:rsidRPr="00C52D12">
              <w:rPr>
                <w:rStyle w:val="Lienhypertexte"/>
                <w:rFonts w:ascii="Arial" w:hAnsi="Arial" w:cs="Arial"/>
                <w:b w:val="0"/>
                <w:bCs w:val="0"/>
              </w:rPr>
              <w:t>DES ARGUMENTS POUR ALIMENTER VOS INTERVENTIONS AUPRÈS DES CANDIDATS.ES</w:t>
            </w:r>
            <w:r w:rsidR="00E135FB" w:rsidRPr="00C52D12">
              <w:rPr>
                <w:rFonts w:ascii="Arial" w:hAnsi="Arial" w:cs="Arial"/>
                <w:b w:val="0"/>
                <w:bCs w:val="0"/>
                <w:webHidden/>
              </w:rPr>
              <w:tab/>
            </w:r>
            <w:r w:rsidR="00E135FB" w:rsidRPr="00C52D12">
              <w:rPr>
                <w:rFonts w:ascii="Arial" w:hAnsi="Arial" w:cs="Arial"/>
                <w:b w:val="0"/>
                <w:bCs w:val="0"/>
                <w:webHidden/>
              </w:rPr>
              <w:fldChar w:fldCharType="begin"/>
            </w:r>
            <w:r w:rsidR="00E135FB" w:rsidRPr="00C52D12">
              <w:rPr>
                <w:rFonts w:ascii="Arial" w:hAnsi="Arial" w:cs="Arial"/>
                <w:b w:val="0"/>
                <w:bCs w:val="0"/>
                <w:webHidden/>
              </w:rPr>
              <w:instrText xml:space="preserve"> PAGEREF _Toc84826834 \h </w:instrText>
            </w:r>
            <w:r w:rsidR="00E135FB" w:rsidRPr="00C52D12">
              <w:rPr>
                <w:rFonts w:ascii="Arial" w:hAnsi="Arial" w:cs="Arial"/>
                <w:b w:val="0"/>
                <w:bCs w:val="0"/>
                <w:webHidden/>
              </w:rPr>
            </w:r>
            <w:r w:rsidR="00E135FB" w:rsidRPr="00C52D12">
              <w:rPr>
                <w:rFonts w:ascii="Arial" w:hAnsi="Arial" w:cs="Arial"/>
                <w:b w:val="0"/>
                <w:bCs w:val="0"/>
                <w:webHidden/>
              </w:rPr>
              <w:fldChar w:fldCharType="separate"/>
            </w:r>
            <w:r w:rsidR="007641CD">
              <w:rPr>
                <w:rFonts w:ascii="Arial" w:hAnsi="Arial" w:cs="Arial"/>
                <w:b w:val="0"/>
                <w:bCs w:val="0"/>
                <w:webHidden/>
              </w:rPr>
              <w:t>1</w:t>
            </w:r>
            <w:r w:rsidR="00E135FB" w:rsidRPr="00C52D12">
              <w:rPr>
                <w:rFonts w:ascii="Arial" w:hAnsi="Arial" w:cs="Arial"/>
                <w:b w:val="0"/>
                <w:bCs w:val="0"/>
                <w:webHidden/>
              </w:rPr>
              <w:fldChar w:fldCharType="end"/>
            </w:r>
          </w:hyperlink>
        </w:p>
        <w:p w14:paraId="498A5131" w14:textId="7C8DD1E4" w:rsidR="00E135FB" w:rsidRPr="00C52D12" w:rsidRDefault="00FA5ADE" w:rsidP="003305FC">
          <w:pPr>
            <w:pStyle w:val="TM2"/>
            <w:rPr>
              <w:rFonts w:eastAsiaTheme="minorEastAsia"/>
              <w:b w:val="0"/>
              <w:bCs w:val="0"/>
              <w:lang w:val="en-CA" w:eastAsia="en-CA"/>
            </w:rPr>
          </w:pPr>
          <w:hyperlink w:anchor="_Toc84826835" w:history="1">
            <w:r w:rsidR="00E135FB" w:rsidRPr="00C52D12">
              <w:rPr>
                <w:rStyle w:val="Lienhypertexte"/>
                <w:b w:val="0"/>
                <w:bCs w:val="0"/>
              </w:rPr>
              <w:t>Accessibilité universelle</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_Toc84826835 \h </w:instrText>
            </w:r>
            <w:r w:rsidR="00E135FB" w:rsidRPr="00C52D12">
              <w:rPr>
                <w:b w:val="0"/>
                <w:bCs w:val="0"/>
                <w:webHidden/>
              </w:rPr>
            </w:r>
            <w:r w:rsidR="00E135FB" w:rsidRPr="00C52D12">
              <w:rPr>
                <w:b w:val="0"/>
                <w:bCs w:val="0"/>
                <w:webHidden/>
              </w:rPr>
              <w:fldChar w:fldCharType="separate"/>
            </w:r>
            <w:r w:rsidR="007641CD">
              <w:rPr>
                <w:b w:val="0"/>
                <w:bCs w:val="0"/>
                <w:webHidden/>
              </w:rPr>
              <w:t>1</w:t>
            </w:r>
            <w:r w:rsidR="00E135FB" w:rsidRPr="00C52D12">
              <w:rPr>
                <w:b w:val="0"/>
                <w:bCs w:val="0"/>
                <w:webHidden/>
              </w:rPr>
              <w:fldChar w:fldCharType="end"/>
            </w:r>
          </w:hyperlink>
        </w:p>
        <w:p w14:paraId="5A59AE13" w14:textId="24D29711" w:rsidR="00E135FB" w:rsidRPr="00C52D12" w:rsidRDefault="00FA5ADE" w:rsidP="003305FC">
          <w:pPr>
            <w:pStyle w:val="TM2"/>
            <w:rPr>
              <w:rFonts w:eastAsiaTheme="minorEastAsia"/>
              <w:b w:val="0"/>
              <w:bCs w:val="0"/>
              <w:lang w:val="en-CA" w:eastAsia="en-CA"/>
            </w:rPr>
          </w:pPr>
          <w:hyperlink w:anchor="_Toc84826836" w:history="1">
            <w:r w:rsidR="00E135FB" w:rsidRPr="00C52D12">
              <w:rPr>
                <w:rStyle w:val="Lienhypertexte"/>
                <w:b w:val="0"/>
                <w:bCs w:val="0"/>
              </w:rPr>
              <w:t>Accessibilité universelle et développement durable</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_Toc84826836 \h </w:instrText>
            </w:r>
            <w:r w:rsidR="00E135FB" w:rsidRPr="00C52D12">
              <w:rPr>
                <w:b w:val="0"/>
                <w:bCs w:val="0"/>
                <w:webHidden/>
              </w:rPr>
            </w:r>
            <w:r w:rsidR="00E135FB" w:rsidRPr="00C52D12">
              <w:rPr>
                <w:b w:val="0"/>
                <w:bCs w:val="0"/>
                <w:webHidden/>
              </w:rPr>
              <w:fldChar w:fldCharType="separate"/>
            </w:r>
            <w:r w:rsidR="007641CD">
              <w:rPr>
                <w:b w:val="0"/>
                <w:bCs w:val="0"/>
                <w:webHidden/>
              </w:rPr>
              <w:t>2</w:t>
            </w:r>
            <w:r w:rsidR="00E135FB" w:rsidRPr="00C52D12">
              <w:rPr>
                <w:b w:val="0"/>
                <w:bCs w:val="0"/>
                <w:webHidden/>
              </w:rPr>
              <w:fldChar w:fldCharType="end"/>
            </w:r>
          </w:hyperlink>
        </w:p>
        <w:p w14:paraId="3D77F09C" w14:textId="3CAD141F" w:rsidR="00E135FB" w:rsidRPr="00C52D12" w:rsidRDefault="00FA5ADE" w:rsidP="003305FC">
          <w:pPr>
            <w:pStyle w:val="TM2"/>
            <w:rPr>
              <w:rFonts w:eastAsiaTheme="minorEastAsia"/>
              <w:b w:val="0"/>
              <w:bCs w:val="0"/>
              <w:lang w:val="en-CA" w:eastAsia="en-CA"/>
            </w:rPr>
          </w:pPr>
          <w:hyperlink w:anchor="_Toc84826837" w:history="1">
            <w:r w:rsidR="00E135FB" w:rsidRPr="00C52D12">
              <w:rPr>
                <w:rStyle w:val="Lienhypertexte"/>
                <w:b w:val="0"/>
                <w:bCs w:val="0"/>
              </w:rPr>
              <w:t>Accessibilité universelle et services pour tous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_Toc84826837 \h </w:instrText>
            </w:r>
            <w:r w:rsidR="00E135FB" w:rsidRPr="00C52D12">
              <w:rPr>
                <w:b w:val="0"/>
                <w:bCs w:val="0"/>
                <w:webHidden/>
              </w:rPr>
            </w:r>
            <w:r w:rsidR="00E135FB" w:rsidRPr="00C52D12">
              <w:rPr>
                <w:b w:val="0"/>
                <w:bCs w:val="0"/>
                <w:webHidden/>
              </w:rPr>
              <w:fldChar w:fldCharType="separate"/>
            </w:r>
            <w:r w:rsidR="007641CD">
              <w:rPr>
                <w:b w:val="0"/>
                <w:bCs w:val="0"/>
                <w:webHidden/>
              </w:rPr>
              <w:t>2</w:t>
            </w:r>
            <w:r w:rsidR="00E135FB" w:rsidRPr="00C52D12">
              <w:rPr>
                <w:b w:val="0"/>
                <w:bCs w:val="0"/>
                <w:webHidden/>
              </w:rPr>
              <w:fldChar w:fldCharType="end"/>
            </w:r>
          </w:hyperlink>
        </w:p>
        <w:p w14:paraId="3D56651E" w14:textId="312D5CDD" w:rsidR="00E135FB" w:rsidRPr="00C52D12" w:rsidRDefault="00FA5ADE" w:rsidP="003305FC">
          <w:pPr>
            <w:pStyle w:val="TM2"/>
            <w:rPr>
              <w:rFonts w:eastAsiaTheme="minorEastAsia"/>
              <w:b w:val="0"/>
              <w:bCs w:val="0"/>
              <w:lang w:val="en-CA" w:eastAsia="en-CA"/>
            </w:rPr>
          </w:pPr>
          <w:hyperlink w:anchor="_Toc84826838" w:history="1">
            <w:r w:rsidR="00E135FB" w:rsidRPr="00C52D12">
              <w:rPr>
                <w:rStyle w:val="Lienhypertexte"/>
                <w:b w:val="0"/>
                <w:bCs w:val="0"/>
              </w:rPr>
              <w:t>Axes de l’accessibilité universelle</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_Toc84826838 \h </w:instrText>
            </w:r>
            <w:r w:rsidR="00E135FB" w:rsidRPr="00C52D12">
              <w:rPr>
                <w:b w:val="0"/>
                <w:bCs w:val="0"/>
                <w:webHidden/>
              </w:rPr>
            </w:r>
            <w:r w:rsidR="00E135FB" w:rsidRPr="00C52D12">
              <w:rPr>
                <w:b w:val="0"/>
                <w:bCs w:val="0"/>
                <w:webHidden/>
              </w:rPr>
              <w:fldChar w:fldCharType="separate"/>
            </w:r>
            <w:r w:rsidR="007641CD">
              <w:rPr>
                <w:b w:val="0"/>
                <w:bCs w:val="0"/>
                <w:webHidden/>
              </w:rPr>
              <w:t>3</w:t>
            </w:r>
            <w:r w:rsidR="00E135FB" w:rsidRPr="00C52D12">
              <w:rPr>
                <w:b w:val="0"/>
                <w:bCs w:val="0"/>
                <w:webHidden/>
              </w:rPr>
              <w:fldChar w:fldCharType="end"/>
            </w:r>
          </w:hyperlink>
        </w:p>
        <w:p w14:paraId="3671FE93" w14:textId="2EC89DD6" w:rsidR="00E135FB" w:rsidRPr="00C52D12" w:rsidRDefault="00FA5ADE" w:rsidP="003305FC">
          <w:pPr>
            <w:pStyle w:val="TM2"/>
            <w:rPr>
              <w:rFonts w:eastAsiaTheme="minorEastAsia"/>
              <w:b w:val="0"/>
              <w:bCs w:val="0"/>
              <w:lang w:val="en-CA" w:eastAsia="en-CA"/>
            </w:rPr>
          </w:pPr>
          <w:hyperlink w:anchor="_Toc84826839" w:history="1">
            <w:r w:rsidR="00E135FB" w:rsidRPr="00C52D12">
              <w:rPr>
                <w:rStyle w:val="Lienhypertexte"/>
                <w:b w:val="0"/>
                <w:bCs w:val="0"/>
              </w:rPr>
              <w:t>Importance de tenir compte de la chaine d’accessibilité</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_Toc84826839 \h </w:instrText>
            </w:r>
            <w:r w:rsidR="00E135FB" w:rsidRPr="00C52D12">
              <w:rPr>
                <w:b w:val="0"/>
                <w:bCs w:val="0"/>
                <w:webHidden/>
              </w:rPr>
            </w:r>
            <w:r w:rsidR="00E135FB" w:rsidRPr="00C52D12">
              <w:rPr>
                <w:b w:val="0"/>
                <w:bCs w:val="0"/>
                <w:webHidden/>
              </w:rPr>
              <w:fldChar w:fldCharType="separate"/>
            </w:r>
            <w:r w:rsidR="007641CD">
              <w:rPr>
                <w:b w:val="0"/>
                <w:bCs w:val="0"/>
                <w:webHidden/>
              </w:rPr>
              <w:t>3</w:t>
            </w:r>
            <w:r w:rsidR="00E135FB" w:rsidRPr="00C52D12">
              <w:rPr>
                <w:b w:val="0"/>
                <w:bCs w:val="0"/>
                <w:webHidden/>
              </w:rPr>
              <w:fldChar w:fldCharType="end"/>
            </w:r>
          </w:hyperlink>
        </w:p>
        <w:p w14:paraId="4E401C9A" w14:textId="5BFB2D06" w:rsidR="00E135FB" w:rsidRPr="00C52D12" w:rsidRDefault="00FA5ADE" w:rsidP="003305FC">
          <w:pPr>
            <w:pStyle w:val="TM2"/>
            <w:rPr>
              <w:rFonts w:eastAsiaTheme="minorEastAsia"/>
              <w:b w:val="0"/>
              <w:bCs w:val="0"/>
              <w:lang w:val="en-CA" w:eastAsia="en-CA"/>
            </w:rPr>
          </w:pPr>
          <w:hyperlink w:anchor="_Toc84826840" w:history="1">
            <w:r w:rsidR="00E135FB" w:rsidRPr="00C52D12">
              <w:rPr>
                <w:rStyle w:val="Lienhypertexte"/>
                <w:b w:val="0"/>
                <w:bCs w:val="0"/>
              </w:rPr>
              <w:t>Catégories d’obstacles rencontrés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_Toc84826840 \h </w:instrText>
            </w:r>
            <w:r w:rsidR="00E135FB" w:rsidRPr="00C52D12">
              <w:rPr>
                <w:b w:val="0"/>
                <w:bCs w:val="0"/>
                <w:webHidden/>
              </w:rPr>
            </w:r>
            <w:r w:rsidR="00E135FB" w:rsidRPr="00C52D12">
              <w:rPr>
                <w:b w:val="0"/>
                <w:bCs w:val="0"/>
                <w:webHidden/>
              </w:rPr>
              <w:fldChar w:fldCharType="separate"/>
            </w:r>
            <w:r w:rsidR="007641CD">
              <w:rPr>
                <w:b w:val="0"/>
                <w:bCs w:val="0"/>
                <w:webHidden/>
              </w:rPr>
              <w:t>3</w:t>
            </w:r>
            <w:r w:rsidR="00E135FB" w:rsidRPr="00C52D12">
              <w:rPr>
                <w:b w:val="0"/>
                <w:bCs w:val="0"/>
                <w:webHidden/>
              </w:rPr>
              <w:fldChar w:fldCharType="end"/>
            </w:r>
          </w:hyperlink>
        </w:p>
        <w:p w14:paraId="0C961990" w14:textId="19190CA0" w:rsidR="00E135FB" w:rsidRPr="00C52D12" w:rsidRDefault="00FA5ADE" w:rsidP="003305FC">
          <w:pPr>
            <w:pStyle w:val="TM2"/>
            <w:rPr>
              <w:rStyle w:val="Lienhypertexte"/>
              <w:b w:val="0"/>
              <w:bCs w:val="0"/>
              <w:color w:val="auto"/>
            </w:rPr>
          </w:pPr>
          <w:hyperlink w:anchor="_Toc84826841" w:history="1">
            <w:r w:rsidR="00E135FB" w:rsidRPr="00C52D12">
              <w:rPr>
                <w:rStyle w:val="Lienhypertexte"/>
                <w:b w:val="0"/>
                <w:bCs w:val="0"/>
                <w:color w:val="auto"/>
              </w:rPr>
              <w:t>Notion de handicap</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_Toc84826841 \h </w:instrText>
            </w:r>
            <w:r w:rsidR="00E135FB" w:rsidRPr="00C52D12">
              <w:rPr>
                <w:b w:val="0"/>
                <w:bCs w:val="0"/>
                <w:webHidden/>
              </w:rPr>
            </w:r>
            <w:r w:rsidR="00E135FB" w:rsidRPr="00C52D12">
              <w:rPr>
                <w:b w:val="0"/>
                <w:bCs w:val="0"/>
                <w:webHidden/>
              </w:rPr>
              <w:fldChar w:fldCharType="separate"/>
            </w:r>
            <w:r w:rsidR="007641CD">
              <w:rPr>
                <w:b w:val="0"/>
                <w:bCs w:val="0"/>
                <w:webHidden/>
              </w:rPr>
              <w:t>4</w:t>
            </w:r>
            <w:r w:rsidR="00E135FB" w:rsidRPr="00C52D12">
              <w:rPr>
                <w:b w:val="0"/>
                <w:bCs w:val="0"/>
                <w:webHidden/>
              </w:rPr>
              <w:fldChar w:fldCharType="end"/>
            </w:r>
          </w:hyperlink>
        </w:p>
        <w:p w14:paraId="10D9D3EA" w14:textId="77777777" w:rsidR="00E135FB" w:rsidRPr="00C52D12" w:rsidRDefault="00E135FB" w:rsidP="00FD03BA">
          <w:pPr>
            <w:spacing w:after="0" w:line="360" w:lineRule="auto"/>
            <w:rPr>
              <w:rFonts w:ascii="Arial" w:hAnsi="Arial" w:cs="Arial"/>
              <w:noProof/>
              <w:sz w:val="24"/>
              <w:szCs w:val="24"/>
            </w:rPr>
          </w:pPr>
        </w:p>
        <w:p w14:paraId="755F6614" w14:textId="49D7ECE3" w:rsidR="00E135FB" w:rsidRPr="00C52D12" w:rsidRDefault="00FA5ADE" w:rsidP="00FD03BA">
          <w:pPr>
            <w:pStyle w:val="TM1"/>
            <w:spacing w:after="0" w:line="360" w:lineRule="auto"/>
            <w:rPr>
              <w:rFonts w:ascii="Arial" w:eastAsiaTheme="minorEastAsia" w:hAnsi="Arial" w:cs="Arial"/>
              <w:b w:val="0"/>
              <w:bCs w:val="0"/>
              <w:lang w:val="en-CA" w:eastAsia="en-CA"/>
            </w:rPr>
          </w:pPr>
          <w:hyperlink w:anchor="_Toc84826842" w:history="1">
            <w:r w:rsidR="00E135FB" w:rsidRPr="00C52D12">
              <w:rPr>
                <w:rStyle w:val="Lienhypertexte"/>
                <w:rFonts w:ascii="Arial" w:hAnsi="Arial" w:cs="Arial"/>
                <w:b w:val="0"/>
                <w:bCs w:val="0"/>
              </w:rPr>
              <w:t>INVITER LES CANDIDATS À SE PRONONCER</w:t>
            </w:r>
            <w:r w:rsidR="00E135FB" w:rsidRPr="00C52D12">
              <w:rPr>
                <w:rFonts w:ascii="Arial" w:hAnsi="Arial" w:cs="Arial"/>
                <w:b w:val="0"/>
                <w:bCs w:val="0"/>
                <w:webHidden/>
              </w:rPr>
              <w:tab/>
            </w:r>
            <w:r w:rsidR="00E135FB" w:rsidRPr="00C52D12">
              <w:rPr>
                <w:rFonts w:ascii="Arial" w:hAnsi="Arial" w:cs="Arial"/>
                <w:b w:val="0"/>
                <w:bCs w:val="0"/>
                <w:webHidden/>
              </w:rPr>
              <w:fldChar w:fldCharType="begin"/>
            </w:r>
            <w:r w:rsidR="00E135FB" w:rsidRPr="00C52D12">
              <w:rPr>
                <w:rFonts w:ascii="Arial" w:hAnsi="Arial" w:cs="Arial"/>
                <w:b w:val="0"/>
                <w:bCs w:val="0"/>
                <w:webHidden/>
              </w:rPr>
              <w:instrText xml:space="preserve"> PAGEREF _Toc84826842 \h </w:instrText>
            </w:r>
            <w:r w:rsidR="00E135FB" w:rsidRPr="00C52D12">
              <w:rPr>
                <w:rFonts w:ascii="Arial" w:hAnsi="Arial" w:cs="Arial"/>
                <w:b w:val="0"/>
                <w:bCs w:val="0"/>
                <w:webHidden/>
              </w:rPr>
            </w:r>
            <w:r w:rsidR="00E135FB" w:rsidRPr="00C52D12">
              <w:rPr>
                <w:rFonts w:ascii="Arial" w:hAnsi="Arial" w:cs="Arial"/>
                <w:b w:val="0"/>
                <w:bCs w:val="0"/>
                <w:webHidden/>
              </w:rPr>
              <w:fldChar w:fldCharType="separate"/>
            </w:r>
            <w:r w:rsidR="007641CD">
              <w:rPr>
                <w:rFonts w:ascii="Arial" w:hAnsi="Arial" w:cs="Arial"/>
                <w:b w:val="0"/>
                <w:bCs w:val="0"/>
                <w:webHidden/>
              </w:rPr>
              <w:t>4</w:t>
            </w:r>
            <w:r w:rsidR="00E135FB" w:rsidRPr="00C52D12">
              <w:rPr>
                <w:rFonts w:ascii="Arial" w:hAnsi="Arial" w:cs="Arial"/>
                <w:b w:val="0"/>
                <w:bCs w:val="0"/>
                <w:webHidden/>
              </w:rPr>
              <w:fldChar w:fldCharType="end"/>
            </w:r>
          </w:hyperlink>
        </w:p>
        <w:p w14:paraId="67DBF304" w14:textId="6B42C90B" w:rsidR="00E135FB" w:rsidRPr="00C52D12" w:rsidRDefault="00FA5ADE" w:rsidP="003305FC">
          <w:pPr>
            <w:pStyle w:val="TM2"/>
            <w:rPr>
              <w:rFonts w:eastAsiaTheme="minorEastAsia"/>
              <w:b w:val="0"/>
              <w:bCs w:val="0"/>
              <w:lang w:val="en-CA" w:eastAsia="en-CA"/>
            </w:rPr>
          </w:pPr>
          <w:hyperlink w:anchor="_Toc84826843" w:history="1">
            <w:r w:rsidR="00E135FB" w:rsidRPr="00C52D12">
              <w:rPr>
                <w:rStyle w:val="Lienhypertexte"/>
                <w:b w:val="0"/>
                <w:bCs w:val="0"/>
                <w:lang w:val="fr-FR"/>
              </w:rPr>
              <w:t>PARTICIPATION CITOYENNE DES CITOYENS.NES HANDICAPÉS.ES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_Toc84826843 \h </w:instrText>
            </w:r>
            <w:r w:rsidR="00E135FB" w:rsidRPr="00C52D12">
              <w:rPr>
                <w:b w:val="0"/>
                <w:bCs w:val="0"/>
                <w:webHidden/>
              </w:rPr>
            </w:r>
            <w:r w:rsidR="00E135FB" w:rsidRPr="00C52D12">
              <w:rPr>
                <w:b w:val="0"/>
                <w:bCs w:val="0"/>
                <w:webHidden/>
              </w:rPr>
              <w:fldChar w:fldCharType="separate"/>
            </w:r>
            <w:r w:rsidR="007641CD">
              <w:rPr>
                <w:b w:val="0"/>
                <w:bCs w:val="0"/>
                <w:webHidden/>
              </w:rPr>
              <w:t>4</w:t>
            </w:r>
            <w:r w:rsidR="00E135FB" w:rsidRPr="00C52D12">
              <w:rPr>
                <w:b w:val="0"/>
                <w:bCs w:val="0"/>
                <w:webHidden/>
              </w:rPr>
              <w:fldChar w:fldCharType="end"/>
            </w:r>
          </w:hyperlink>
        </w:p>
        <w:p w14:paraId="7C06D410" w14:textId="36CC3C13" w:rsidR="00E135FB" w:rsidRPr="00C52D12" w:rsidRDefault="00FA5ADE" w:rsidP="003305FC">
          <w:pPr>
            <w:pStyle w:val="TM2"/>
            <w:rPr>
              <w:rFonts w:eastAsiaTheme="minorEastAsia"/>
              <w:b w:val="0"/>
              <w:bCs w:val="0"/>
              <w:lang w:val="en-CA" w:eastAsia="en-CA"/>
            </w:rPr>
          </w:pPr>
          <w:hyperlink w:anchor="_Toc84826844" w:history="1">
            <w:r w:rsidR="00E135FB" w:rsidRPr="00C52D12">
              <w:rPr>
                <w:rStyle w:val="Lienhypertexte"/>
                <w:b w:val="0"/>
                <w:bCs w:val="0"/>
              </w:rPr>
              <w:t>ACCÈS AUX COMMUNICATIONS ET À LEUR COMPRÉHENSION</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_Toc84826844 \h </w:instrText>
            </w:r>
            <w:r w:rsidR="00E135FB" w:rsidRPr="00C52D12">
              <w:rPr>
                <w:b w:val="0"/>
                <w:bCs w:val="0"/>
                <w:webHidden/>
              </w:rPr>
            </w:r>
            <w:r w:rsidR="00E135FB" w:rsidRPr="00C52D12">
              <w:rPr>
                <w:b w:val="0"/>
                <w:bCs w:val="0"/>
                <w:webHidden/>
              </w:rPr>
              <w:fldChar w:fldCharType="separate"/>
            </w:r>
            <w:r w:rsidR="007641CD">
              <w:rPr>
                <w:b w:val="0"/>
                <w:bCs w:val="0"/>
                <w:webHidden/>
              </w:rPr>
              <w:t>6</w:t>
            </w:r>
            <w:r w:rsidR="00E135FB" w:rsidRPr="00C52D12">
              <w:rPr>
                <w:b w:val="0"/>
                <w:bCs w:val="0"/>
                <w:webHidden/>
              </w:rPr>
              <w:fldChar w:fldCharType="end"/>
            </w:r>
          </w:hyperlink>
        </w:p>
        <w:p w14:paraId="2D02746E" w14:textId="7CBEFA35" w:rsidR="00E135FB" w:rsidRPr="00C52D12" w:rsidRDefault="00FA5ADE" w:rsidP="003305FC">
          <w:pPr>
            <w:pStyle w:val="TM2"/>
            <w:rPr>
              <w:rFonts w:eastAsiaTheme="minorEastAsia"/>
              <w:b w:val="0"/>
              <w:bCs w:val="0"/>
              <w:lang w:val="en-CA" w:eastAsia="en-CA"/>
            </w:rPr>
          </w:pPr>
          <w:hyperlink w:anchor="_Toc84826845" w:history="1">
            <w:r w:rsidR="00E135FB" w:rsidRPr="00C52D12">
              <w:rPr>
                <w:rStyle w:val="Lienhypertexte"/>
                <w:b w:val="0"/>
                <w:bCs w:val="0"/>
              </w:rPr>
              <w:t>HABITATION (logements sociaux abordables, accessibles et adaptables)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_Toc84826845 \h </w:instrText>
            </w:r>
            <w:r w:rsidR="00E135FB" w:rsidRPr="00C52D12">
              <w:rPr>
                <w:b w:val="0"/>
                <w:bCs w:val="0"/>
                <w:webHidden/>
              </w:rPr>
            </w:r>
            <w:r w:rsidR="00E135FB" w:rsidRPr="00C52D12">
              <w:rPr>
                <w:b w:val="0"/>
                <w:bCs w:val="0"/>
                <w:webHidden/>
              </w:rPr>
              <w:fldChar w:fldCharType="separate"/>
            </w:r>
            <w:r w:rsidR="007641CD">
              <w:rPr>
                <w:b w:val="0"/>
                <w:bCs w:val="0"/>
                <w:webHidden/>
              </w:rPr>
              <w:t>8</w:t>
            </w:r>
            <w:r w:rsidR="00E135FB" w:rsidRPr="00C52D12">
              <w:rPr>
                <w:b w:val="0"/>
                <w:bCs w:val="0"/>
                <w:webHidden/>
              </w:rPr>
              <w:fldChar w:fldCharType="end"/>
            </w:r>
          </w:hyperlink>
        </w:p>
        <w:p w14:paraId="52397B4C" w14:textId="70977C6C" w:rsidR="00E135FB" w:rsidRPr="00C52D12" w:rsidRDefault="00FA5ADE" w:rsidP="003305FC">
          <w:pPr>
            <w:pStyle w:val="TM2"/>
            <w:rPr>
              <w:rFonts w:eastAsiaTheme="minorEastAsia"/>
              <w:b w:val="0"/>
              <w:bCs w:val="0"/>
              <w:lang w:val="en-CA" w:eastAsia="en-CA"/>
            </w:rPr>
          </w:pPr>
          <w:hyperlink w:anchor="_Toc84826846" w:history="1">
            <w:r w:rsidR="00E135FB" w:rsidRPr="00C52D12">
              <w:rPr>
                <w:rStyle w:val="Lienhypertexte"/>
                <w:b w:val="0"/>
                <w:bCs w:val="0"/>
              </w:rPr>
              <w:t>ACCESSIBILITÉ DANS LES COMMERCES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_Toc84826846 \h </w:instrText>
            </w:r>
            <w:r w:rsidR="00E135FB" w:rsidRPr="00C52D12">
              <w:rPr>
                <w:b w:val="0"/>
                <w:bCs w:val="0"/>
                <w:webHidden/>
              </w:rPr>
            </w:r>
            <w:r w:rsidR="00E135FB" w:rsidRPr="00C52D12">
              <w:rPr>
                <w:b w:val="0"/>
                <w:bCs w:val="0"/>
                <w:webHidden/>
              </w:rPr>
              <w:fldChar w:fldCharType="separate"/>
            </w:r>
            <w:r w:rsidR="007641CD">
              <w:rPr>
                <w:b w:val="0"/>
                <w:bCs w:val="0"/>
                <w:webHidden/>
              </w:rPr>
              <w:t>10</w:t>
            </w:r>
            <w:r w:rsidR="00E135FB" w:rsidRPr="00C52D12">
              <w:rPr>
                <w:b w:val="0"/>
                <w:bCs w:val="0"/>
                <w:webHidden/>
              </w:rPr>
              <w:fldChar w:fldCharType="end"/>
            </w:r>
          </w:hyperlink>
        </w:p>
        <w:p w14:paraId="023BFC90" w14:textId="412039CA" w:rsidR="00E135FB" w:rsidRPr="00C52D12" w:rsidRDefault="00FA5ADE" w:rsidP="003305FC">
          <w:pPr>
            <w:pStyle w:val="TM2"/>
            <w:rPr>
              <w:rFonts w:eastAsiaTheme="minorEastAsia"/>
              <w:b w:val="0"/>
              <w:bCs w:val="0"/>
              <w:lang w:val="en-CA" w:eastAsia="en-CA"/>
            </w:rPr>
          </w:pPr>
          <w:hyperlink w:anchor="_Toc84826847" w:history="1">
            <w:r w:rsidR="00E135FB" w:rsidRPr="00C52D12">
              <w:rPr>
                <w:rStyle w:val="Lienhypertexte"/>
                <w:b w:val="0"/>
                <w:bCs w:val="0"/>
              </w:rPr>
              <w:t>PROGRAMMES FINANCIERS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_Toc84826847 \h </w:instrText>
            </w:r>
            <w:r w:rsidR="00E135FB" w:rsidRPr="00C52D12">
              <w:rPr>
                <w:b w:val="0"/>
                <w:bCs w:val="0"/>
                <w:webHidden/>
              </w:rPr>
            </w:r>
            <w:r w:rsidR="00E135FB" w:rsidRPr="00C52D12">
              <w:rPr>
                <w:b w:val="0"/>
                <w:bCs w:val="0"/>
                <w:webHidden/>
              </w:rPr>
              <w:fldChar w:fldCharType="separate"/>
            </w:r>
            <w:r w:rsidR="007641CD">
              <w:rPr>
                <w:b w:val="0"/>
                <w:bCs w:val="0"/>
                <w:webHidden/>
              </w:rPr>
              <w:t>10</w:t>
            </w:r>
            <w:r w:rsidR="00E135FB" w:rsidRPr="00C52D12">
              <w:rPr>
                <w:b w:val="0"/>
                <w:bCs w:val="0"/>
                <w:webHidden/>
              </w:rPr>
              <w:fldChar w:fldCharType="end"/>
            </w:r>
          </w:hyperlink>
        </w:p>
        <w:p w14:paraId="5254CDA5" w14:textId="35001795" w:rsidR="00E135FB" w:rsidRPr="00C52D12" w:rsidRDefault="00FA5ADE" w:rsidP="003305FC">
          <w:pPr>
            <w:pStyle w:val="TM2"/>
            <w:rPr>
              <w:rFonts w:eastAsiaTheme="minorEastAsia"/>
              <w:b w:val="0"/>
              <w:bCs w:val="0"/>
              <w:lang w:val="en-CA" w:eastAsia="en-CA"/>
            </w:rPr>
          </w:pPr>
          <w:hyperlink w:anchor="_Toc84826848" w:history="1">
            <w:r w:rsidR="00E135FB" w:rsidRPr="00C52D12">
              <w:rPr>
                <w:rStyle w:val="Lienhypertexte"/>
                <w:b w:val="0"/>
                <w:bCs w:val="0"/>
              </w:rPr>
              <w:t>EMPLOI</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_Toc84826848 \h </w:instrText>
            </w:r>
            <w:r w:rsidR="00E135FB" w:rsidRPr="00C52D12">
              <w:rPr>
                <w:b w:val="0"/>
                <w:bCs w:val="0"/>
                <w:webHidden/>
              </w:rPr>
            </w:r>
            <w:r w:rsidR="00E135FB" w:rsidRPr="00C52D12">
              <w:rPr>
                <w:b w:val="0"/>
                <w:bCs w:val="0"/>
                <w:webHidden/>
              </w:rPr>
              <w:fldChar w:fldCharType="separate"/>
            </w:r>
            <w:r w:rsidR="007641CD">
              <w:rPr>
                <w:b w:val="0"/>
                <w:bCs w:val="0"/>
                <w:webHidden/>
              </w:rPr>
              <w:t>11</w:t>
            </w:r>
            <w:r w:rsidR="00E135FB" w:rsidRPr="00C52D12">
              <w:rPr>
                <w:b w:val="0"/>
                <w:bCs w:val="0"/>
                <w:webHidden/>
              </w:rPr>
              <w:fldChar w:fldCharType="end"/>
            </w:r>
          </w:hyperlink>
        </w:p>
        <w:p w14:paraId="1A6208AA" w14:textId="65A03B4C" w:rsidR="00E135FB" w:rsidRPr="00C52D12" w:rsidRDefault="00FA5ADE" w:rsidP="003305FC">
          <w:pPr>
            <w:pStyle w:val="TM2"/>
            <w:rPr>
              <w:rFonts w:eastAsiaTheme="minorEastAsia"/>
              <w:b w:val="0"/>
              <w:bCs w:val="0"/>
              <w:lang w:val="en-CA" w:eastAsia="en-CA"/>
            </w:rPr>
          </w:pPr>
          <w:hyperlink w:anchor="_Toc84826849" w:history="1">
            <w:r w:rsidR="00E135FB" w:rsidRPr="00C52D12">
              <w:rPr>
                <w:rStyle w:val="Lienhypertexte"/>
                <w:b w:val="0"/>
                <w:bCs w:val="0"/>
              </w:rPr>
              <w:t>TRANSPORT</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_Toc84826849 \h </w:instrText>
            </w:r>
            <w:r w:rsidR="00E135FB" w:rsidRPr="00C52D12">
              <w:rPr>
                <w:b w:val="0"/>
                <w:bCs w:val="0"/>
                <w:webHidden/>
              </w:rPr>
            </w:r>
            <w:r w:rsidR="00E135FB" w:rsidRPr="00C52D12">
              <w:rPr>
                <w:b w:val="0"/>
                <w:bCs w:val="0"/>
                <w:webHidden/>
              </w:rPr>
              <w:fldChar w:fldCharType="separate"/>
            </w:r>
            <w:r w:rsidR="007641CD">
              <w:rPr>
                <w:b w:val="0"/>
                <w:bCs w:val="0"/>
                <w:webHidden/>
              </w:rPr>
              <w:t>12</w:t>
            </w:r>
            <w:r w:rsidR="00E135FB" w:rsidRPr="00C52D12">
              <w:rPr>
                <w:b w:val="0"/>
                <w:bCs w:val="0"/>
                <w:webHidden/>
              </w:rPr>
              <w:fldChar w:fldCharType="end"/>
            </w:r>
          </w:hyperlink>
        </w:p>
        <w:p w14:paraId="3DF32472" w14:textId="381A17BB" w:rsidR="00E135FB" w:rsidRPr="00C52D12" w:rsidRDefault="00FA5ADE" w:rsidP="003305FC">
          <w:pPr>
            <w:pStyle w:val="TM2"/>
            <w:rPr>
              <w:rFonts w:eastAsiaTheme="minorEastAsia"/>
              <w:b w:val="0"/>
              <w:bCs w:val="0"/>
              <w:lang w:val="en-CA" w:eastAsia="en-CA"/>
            </w:rPr>
          </w:pPr>
          <w:hyperlink w:anchor="_Toc84826850" w:history="1">
            <w:r w:rsidR="00E135FB" w:rsidRPr="00C52D12">
              <w:rPr>
                <w:rStyle w:val="Lienhypertexte"/>
                <w:b w:val="0"/>
                <w:bCs w:val="0"/>
              </w:rPr>
              <w:t>LOISIRS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_Toc84826850 \h </w:instrText>
            </w:r>
            <w:r w:rsidR="00E135FB" w:rsidRPr="00C52D12">
              <w:rPr>
                <w:b w:val="0"/>
                <w:bCs w:val="0"/>
                <w:webHidden/>
              </w:rPr>
            </w:r>
            <w:r w:rsidR="00E135FB" w:rsidRPr="00C52D12">
              <w:rPr>
                <w:b w:val="0"/>
                <w:bCs w:val="0"/>
                <w:webHidden/>
              </w:rPr>
              <w:fldChar w:fldCharType="separate"/>
            </w:r>
            <w:r w:rsidR="007641CD">
              <w:rPr>
                <w:b w:val="0"/>
                <w:bCs w:val="0"/>
                <w:webHidden/>
              </w:rPr>
              <w:t>12</w:t>
            </w:r>
            <w:r w:rsidR="00E135FB" w:rsidRPr="00C52D12">
              <w:rPr>
                <w:b w:val="0"/>
                <w:bCs w:val="0"/>
                <w:webHidden/>
              </w:rPr>
              <w:fldChar w:fldCharType="end"/>
            </w:r>
          </w:hyperlink>
        </w:p>
        <w:p w14:paraId="33C9F637" w14:textId="43A2D706" w:rsidR="00E135FB" w:rsidRPr="00C52D12" w:rsidRDefault="00FA5ADE" w:rsidP="003305FC">
          <w:pPr>
            <w:pStyle w:val="TM2"/>
            <w:rPr>
              <w:rStyle w:val="Lienhypertexte"/>
              <w:b w:val="0"/>
              <w:bCs w:val="0"/>
              <w:color w:val="auto"/>
            </w:rPr>
          </w:pPr>
          <w:hyperlink w:anchor="_Toc84826851" w:history="1">
            <w:r w:rsidR="00E135FB" w:rsidRPr="00C52D12">
              <w:rPr>
                <w:rStyle w:val="Lienhypertexte"/>
                <w:b w:val="0"/>
                <w:bCs w:val="0"/>
                <w:color w:val="auto"/>
              </w:rPr>
              <w:t>CAMPS DE JOUR ESTIVAUX</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_Toc84826851 \h </w:instrText>
            </w:r>
            <w:r w:rsidR="00E135FB" w:rsidRPr="00C52D12">
              <w:rPr>
                <w:b w:val="0"/>
                <w:bCs w:val="0"/>
                <w:webHidden/>
              </w:rPr>
            </w:r>
            <w:r w:rsidR="00E135FB" w:rsidRPr="00C52D12">
              <w:rPr>
                <w:b w:val="0"/>
                <w:bCs w:val="0"/>
                <w:webHidden/>
              </w:rPr>
              <w:fldChar w:fldCharType="separate"/>
            </w:r>
            <w:r w:rsidR="007641CD">
              <w:rPr>
                <w:b w:val="0"/>
                <w:bCs w:val="0"/>
                <w:webHidden/>
              </w:rPr>
              <w:t>13</w:t>
            </w:r>
            <w:r w:rsidR="00E135FB" w:rsidRPr="00C52D12">
              <w:rPr>
                <w:b w:val="0"/>
                <w:bCs w:val="0"/>
                <w:webHidden/>
              </w:rPr>
              <w:fldChar w:fldCharType="end"/>
            </w:r>
          </w:hyperlink>
        </w:p>
        <w:p w14:paraId="0D8A0CC3" w14:textId="77777777" w:rsidR="00E135FB" w:rsidRPr="00C52D12" w:rsidRDefault="00E135FB" w:rsidP="00FD03BA">
          <w:pPr>
            <w:spacing w:after="0" w:line="360" w:lineRule="auto"/>
            <w:rPr>
              <w:rFonts w:ascii="Arial" w:hAnsi="Arial" w:cs="Arial"/>
              <w:noProof/>
              <w:sz w:val="24"/>
              <w:szCs w:val="24"/>
            </w:rPr>
          </w:pPr>
        </w:p>
        <w:p w14:paraId="65F77CC9" w14:textId="6D96617B" w:rsidR="00E135FB" w:rsidRPr="00C52D12" w:rsidRDefault="00FA5ADE" w:rsidP="003305FC">
          <w:pPr>
            <w:pStyle w:val="TM2"/>
            <w:rPr>
              <w:rFonts w:eastAsiaTheme="minorEastAsia"/>
              <w:b w:val="0"/>
              <w:bCs w:val="0"/>
              <w:lang w:val="en-CA" w:eastAsia="en-CA"/>
            </w:rPr>
          </w:pPr>
          <w:hyperlink w:anchor="_Toc84826852" w:history="1">
            <w:r w:rsidR="00E135FB" w:rsidRPr="00C52D12">
              <w:rPr>
                <w:rStyle w:val="Lienhypertexte"/>
                <w:b w:val="0"/>
                <w:bCs w:val="0"/>
              </w:rPr>
              <w:t>QUESTIONS PLUS PARTICULIÈRES POUR CERTAINES MUNICIPALITÉS</w:t>
            </w:r>
            <w:r w:rsidR="00E135FB" w:rsidRPr="00C52D12">
              <w:rPr>
                <w:b w:val="0"/>
                <w:bCs w:val="0"/>
                <w:webHidden/>
              </w:rPr>
              <w:tab/>
            </w:r>
            <w:r w:rsidR="00E135FB" w:rsidRPr="00C52D12">
              <w:rPr>
                <w:b w:val="0"/>
                <w:bCs w:val="0"/>
                <w:webHidden/>
              </w:rPr>
              <w:fldChar w:fldCharType="begin"/>
            </w:r>
            <w:r w:rsidR="00E135FB" w:rsidRPr="00C52D12">
              <w:rPr>
                <w:b w:val="0"/>
                <w:bCs w:val="0"/>
                <w:webHidden/>
              </w:rPr>
              <w:instrText xml:space="preserve"> PAGEREF _Toc84826852 \h </w:instrText>
            </w:r>
            <w:r w:rsidR="00E135FB" w:rsidRPr="00C52D12">
              <w:rPr>
                <w:b w:val="0"/>
                <w:bCs w:val="0"/>
                <w:webHidden/>
              </w:rPr>
            </w:r>
            <w:r w:rsidR="00E135FB" w:rsidRPr="00C52D12">
              <w:rPr>
                <w:b w:val="0"/>
                <w:bCs w:val="0"/>
                <w:webHidden/>
              </w:rPr>
              <w:fldChar w:fldCharType="separate"/>
            </w:r>
            <w:r w:rsidR="007641CD">
              <w:rPr>
                <w:b w:val="0"/>
                <w:bCs w:val="0"/>
                <w:webHidden/>
              </w:rPr>
              <w:t>14</w:t>
            </w:r>
            <w:r w:rsidR="00E135FB" w:rsidRPr="00C52D12">
              <w:rPr>
                <w:b w:val="0"/>
                <w:bCs w:val="0"/>
                <w:webHidden/>
              </w:rPr>
              <w:fldChar w:fldCharType="end"/>
            </w:r>
          </w:hyperlink>
        </w:p>
        <w:p w14:paraId="0A9EDBAA" w14:textId="627B1EEF" w:rsidR="00771982" w:rsidRPr="00C52D12" w:rsidRDefault="00771982" w:rsidP="00FD03BA">
          <w:pPr>
            <w:spacing w:after="0" w:line="360" w:lineRule="auto"/>
          </w:pPr>
          <w:r w:rsidRPr="00C52D12">
            <w:rPr>
              <w:rFonts w:ascii="Arial" w:hAnsi="Arial" w:cs="Arial"/>
              <w:sz w:val="24"/>
              <w:szCs w:val="24"/>
              <w:lang w:val="fr-FR"/>
            </w:rPr>
            <w:fldChar w:fldCharType="end"/>
          </w:r>
        </w:p>
      </w:sdtContent>
    </w:sdt>
    <w:p w14:paraId="6EFE16DB" w14:textId="29D32248" w:rsidR="004B28E3" w:rsidRPr="00C52D12" w:rsidRDefault="004B28E3" w:rsidP="00FD03BA">
      <w:pPr>
        <w:spacing w:after="0" w:line="360" w:lineRule="auto"/>
        <w:rPr>
          <w:rFonts w:ascii="Arial" w:hAnsi="Arial" w:cs="Arial"/>
          <w:noProof/>
          <w:w w:val="105"/>
          <w:lang w:eastAsia="fr-CA"/>
        </w:rPr>
      </w:pPr>
    </w:p>
    <w:p w14:paraId="19644475" w14:textId="1671CC27" w:rsidR="009D3DE7" w:rsidRPr="00C52D12" w:rsidRDefault="009D3DE7" w:rsidP="00FD03BA">
      <w:pPr>
        <w:spacing w:after="0" w:line="360" w:lineRule="auto"/>
        <w:rPr>
          <w:rFonts w:ascii="Arial" w:hAnsi="Arial" w:cs="Arial"/>
          <w:noProof/>
          <w:w w:val="105"/>
          <w:lang w:eastAsia="fr-CA"/>
        </w:rPr>
      </w:pPr>
    </w:p>
    <w:p w14:paraId="1F804207" w14:textId="77777777" w:rsidR="0077056A" w:rsidRPr="00C52D12" w:rsidRDefault="0077056A" w:rsidP="00FD03BA">
      <w:pPr>
        <w:pStyle w:val="Titre1"/>
        <w:spacing w:before="0" w:after="0" w:line="360" w:lineRule="auto"/>
        <w:rPr>
          <w:b w:val="0"/>
          <w:bCs w:val="0"/>
          <w:noProof/>
          <w:w w:val="105"/>
        </w:rPr>
        <w:sectPr w:rsidR="0077056A" w:rsidRPr="00C52D12" w:rsidSect="00FD188D">
          <w:footerReference w:type="first" r:id="rId20"/>
          <w:pgSz w:w="12240" w:h="15840"/>
          <w:pgMar w:top="1021" w:right="1134" w:bottom="454" w:left="1134" w:header="624" w:footer="624" w:gutter="0"/>
          <w:pgNumType w:fmt="lowerRoman" w:start="3"/>
          <w:cols w:space="708"/>
          <w:titlePg/>
          <w:docGrid w:linePitch="360"/>
        </w:sectPr>
      </w:pPr>
    </w:p>
    <w:p w14:paraId="25E4B195" w14:textId="77777777" w:rsidR="00FD188D" w:rsidRPr="00C52D12" w:rsidRDefault="00FD188D" w:rsidP="00FD03BA">
      <w:pPr>
        <w:pStyle w:val="Titre1"/>
        <w:spacing w:before="0" w:after="0" w:line="360" w:lineRule="auto"/>
        <w:rPr>
          <w:b w:val="0"/>
          <w:bCs w:val="0"/>
          <w:noProof/>
          <w:w w:val="105"/>
        </w:rPr>
        <w:sectPr w:rsidR="00FD188D" w:rsidRPr="00C52D12" w:rsidSect="0077056A">
          <w:footerReference w:type="first" r:id="rId21"/>
          <w:pgSz w:w="12240" w:h="15840"/>
          <w:pgMar w:top="1021" w:right="1134" w:bottom="454" w:left="1134" w:header="624" w:footer="624" w:gutter="0"/>
          <w:pgNumType w:start="1"/>
          <w:cols w:space="708"/>
          <w:titlePg/>
          <w:docGrid w:linePitch="360"/>
        </w:sectPr>
      </w:pPr>
    </w:p>
    <w:p w14:paraId="72131FE0" w14:textId="23699E25" w:rsidR="004A3E2D" w:rsidRPr="00B03EBC" w:rsidRDefault="0070219A" w:rsidP="00B03EBC">
      <w:pPr>
        <w:rPr>
          <w:rFonts w:ascii="Arial" w:hAnsi="Arial" w:cs="Arial"/>
          <w:sz w:val="32"/>
          <w:szCs w:val="32"/>
        </w:rPr>
      </w:pPr>
      <w:bookmarkStart w:id="1" w:name="_Toc84826833"/>
      <w:r w:rsidRPr="00B03EBC">
        <w:rPr>
          <w:rFonts w:ascii="Arial" w:hAnsi="Arial" w:cs="Arial"/>
          <w:sz w:val="32"/>
          <w:szCs w:val="32"/>
        </w:rPr>
        <w:lastRenderedPageBreak/>
        <w:t>MISE EN CONTEXTE</w:t>
      </w:r>
      <w:bookmarkEnd w:id="1"/>
    </w:p>
    <w:p w14:paraId="5770BC39" w14:textId="090D95DB" w:rsidR="00521F17" w:rsidRPr="00B03EBC" w:rsidRDefault="00521F17" w:rsidP="00B03EBC">
      <w:pPr>
        <w:spacing w:after="0" w:line="360" w:lineRule="auto"/>
        <w:rPr>
          <w:rFonts w:ascii="Arial" w:hAnsi="Arial" w:cs="Arial"/>
          <w:sz w:val="24"/>
          <w:szCs w:val="24"/>
        </w:rPr>
      </w:pPr>
      <w:r w:rsidRPr="00B03EBC">
        <w:rPr>
          <w:rFonts w:ascii="Arial" w:hAnsi="Arial" w:cs="Arial"/>
          <w:sz w:val="24"/>
          <w:szCs w:val="24"/>
        </w:rPr>
        <w:t>Les municipalités constituent un endroit charnière pour favoriser l’inclusion sociale et leur implication a un effet important sur la participation sociale des personnes handicap</w:t>
      </w:r>
      <w:r w:rsidR="00C46C96" w:rsidRPr="00B03EBC">
        <w:rPr>
          <w:rFonts w:ascii="Arial" w:hAnsi="Arial" w:cs="Arial"/>
          <w:sz w:val="24"/>
          <w:szCs w:val="24"/>
        </w:rPr>
        <w:t>ées</w:t>
      </w:r>
      <w:r w:rsidRPr="00B03EBC">
        <w:rPr>
          <w:rFonts w:ascii="Arial" w:hAnsi="Arial" w:cs="Arial"/>
          <w:sz w:val="24"/>
          <w:szCs w:val="24"/>
        </w:rPr>
        <w:t xml:space="preserve"> et de leur famille.</w:t>
      </w:r>
    </w:p>
    <w:p w14:paraId="693AA9EE" w14:textId="77777777" w:rsidR="00EA6FE1" w:rsidRPr="00B03EBC" w:rsidRDefault="00EA6FE1" w:rsidP="00B03EBC">
      <w:pPr>
        <w:spacing w:after="0" w:line="360" w:lineRule="auto"/>
        <w:rPr>
          <w:rFonts w:ascii="Arial" w:hAnsi="Arial" w:cs="Arial"/>
          <w:sz w:val="24"/>
          <w:szCs w:val="24"/>
        </w:rPr>
      </w:pPr>
    </w:p>
    <w:p w14:paraId="1AF1B98A" w14:textId="4E7BE90C" w:rsidR="00C46C96" w:rsidRPr="00B03EBC" w:rsidRDefault="00295374" w:rsidP="00B03EBC">
      <w:pPr>
        <w:pStyle w:val="Paragraphedeliste"/>
        <w:spacing w:after="0" w:line="360" w:lineRule="auto"/>
        <w:ind w:left="0"/>
        <w:rPr>
          <w:rFonts w:ascii="Arial" w:hAnsi="Arial" w:cs="Arial"/>
          <w:sz w:val="24"/>
          <w:szCs w:val="24"/>
        </w:rPr>
      </w:pPr>
      <w:r w:rsidRPr="00B03EBC">
        <w:rPr>
          <w:rFonts w:ascii="Arial" w:eastAsia="Arial Narrow" w:hAnsi="Arial" w:cs="Arial"/>
          <w:w w:val="105"/>
          <w:sz w:val="24"/>
          <w:szCs w:val="24"/>
          <w:lang w:val="fr-FR"/>
        </w:rPr>
        <w:t>Pour mieux connaître les candidat</w:t>
      </w:r>
      <w:r w:rsidR="00521250" w:rsidRPr="00B03EBC">
        <w:rPr>
          <w:rFonts w:ascii="Arial" w:eastAsia="Arial Narrow" w:hAnsi="Arial" w:cs="Arial"/>
          <w:w w:val="105"/>
          <w:sz w:val="24"/>
          <w:szCs w:val="24"/>
          <w:lang w:val="fr-FR"/>
        </w:rPr>
        <w:t>s.es</w:t>
      </w:r>
      <w:r w:rsidRPr="00B03EBC">
        <w:rPr>
          <w:rFonts w:ascii="Arial" w:eastAsia="Arial Narrow" w:hAnsi="Arial" w:cs="Arial"/>
          <w:w w:val="105"/>
          <w:sz w:val="24"/>
          <w:szCs w:val="24"/>
          <w:lang w:val="fr-FR"/>
        </w:rPr>
        <w:t xml:space="preserve"> </w:t>
      </w:r>
      <w:r w:rsidR="00C46C96" w:rsidRPr="00B03EBC">
        <w:rPr>
          <w:rFonts w:ascii="Arial" w:eastAsia="Arial Narrow" w:hAnsi="Arial" w:cs="Arial"/>
          <w:w w:val="105"/>
          <w:sz w:val="24"/>
          <w:szCs w:val="24"/>
          <w:lang w:val="fr-FR"/>
        </w:rPr>
        <w:t xml:space="preserve">de votre municipalité, </w:t>
      </w:r>
      <w:r w:rsidRPr="00B03EBC">
        <w:rPr>
          <w:rFonts w:ascii="Arial" w:hAnsi="Arial" w:cs="Arial"/>
          <w:sz w:val="24"/>
          <w:szCs w:val="24"/>
        </w:rPr>
        <w:t xml:space="preserve">informez-vous sur les différents partis et </w:t>
      </w:r>
      <w:r w:rsidR="00521250" w:rsidRPr="00B03EBC">
        <w:rPr>
          <w:rFonts w:ascii="Arial" w:hAnsi="Arial" w:cs="Arial"/>
          <w:sz w:val="24"/>
          <w:szCs w:val="24"/>
        </w:rPr>
        <w:t xml:space="preserve">leurs </w:t>
      </w:r>
      <w:r w:rsidRPr="00B03EBC">
        <w:rPr>
          <w:rFonts w:ascii="Arial" w:hAnsi="Arial" w:cs="Arial"/>
          <w:sz w:val="24"/>
          <w:szCs w:val="24"/>
        </w:rPr>
        <w:t>candidat</w:t>
      </w:r>
      <w:r w:rsidR="004B28E3" w:rsidRPr="00B03EBC">
        <w:rPr>
          <w:rFonts w:ascii="Arial" w:hAnsi="Arial" w:cs="Arial"/>
          <w:sz w:val="24"/>
          <w:szCs w:val="24"/>
        </w:rPr>
        <w:t>s</w:t>
      </w:r>
      <w:r w:rsidR="00521250" w:rsidRPr="00B03EBC">
        <w:rPr>
          <w:rFonts w:ascii="Arial" w:hAnsi="Arial" w:cs="Arial"/>
          <w:sz w:val="24"/>
          <w:szCs w:val="24"/>
        </w:rPr>
        <w:t>.es</w:t>
      </w:r>
      <w:r w:rsidRPr="00B03EBC">
        <w:rPr>
          <w:rFonts w:ascii="Arial" w:hAnsi="Arial" w:cs="Arial"/>
          <w:sz w:val="24"/>
          <w:szCs w:val="24"/>
        </w:rPr>
        <w:t xml:space="preserve">. </w:t>
      </w:r>
      <w:r w:rsidR="00C46C96" w:rsidRPr="00B03EBC">
        <w:rPr>
          <w:rFonts w:ascii="Arial" w:hAnsi="Arial" w:cs="Arial"/>
          <w:sz w:val="24"/>
          <w:szCs w:val="24"/>
          <w:lang w:val="fr-FR"/>
        </w:rPr>
        <w:t>Les élus</w:t>
      </w:r>
      <w:r w:rsidR="00523B37" w:rsidRPr="00B03EBC">
        <w:rPr>
          <w:rFonts w:ascii="Arial" w:hAnsi="Arial" w:cs="Arial"/>
          <w:sz w:val="24"/>
          <w:szCs w:val="24"/>
          <w:lang w:val="fr-FR"/>
        </w:rPr>
        <w:t>.es</w:t>
      </w:r>
      <w:r w:rsidR="00C46C96" w:rsidRPr="00B03EBC">
        <w:rPr>
          <w:rFonts w:ascii="Arial" w:hAnsi="Arial" w:cs="Arial"/>
          <w:sz w:val="24"/>
          <w:szCs w:val="24"/>
          <w:lang w:val="fr-FR"/>
        </w:rPr>
        <w:t xml:space="preserve"> doivent toujours prendre leurs </w:t>
      </w:r>
      <w:r w:rsidR="00C46C96" w:rsidRPr="00B03EBC">
        <w:rPr>
          <w:rFonts w:ascii="Arial" w:hAnsi="Arial" w:cs="Arial"/>
          <w:sz w:val="24"/>
          <w:szCs w:val="24"/>
        </w:rPr>
        <w:t>décisions</w:t>
      </w:r>
      <w:r w:rsidR="00C46C96" w:rsidRPr="00B03EBC">
        <w:rPr>
          <w:rFonts w:ascii="Arial" w:hAnsi="Arial" w:cs="Arial"/>
          <w:sz w:val="24"/>
          <w:szCs w:val="24"/>
          <w:lang w:val="fr-FR"/>
        </w:rPr>
        <w:t xml:space="preserve"> dans l</w:t>
      </w:r>
      <w:r w:rsidR="00E607B8" w:rsidRPr="00B03EBC">
        <w:rPr>
          <w:rFonts w:ascii="Arial" w:hAnsi="Arial" w:cs="Arial"/>
          <w:sz w:val="24"/>
          <w:szCs w:val="24"/>
          <w:lang w:val="fr-FR"/>
        </w:rPr>
        <w:t>’</w:t>
      </w:r>
      <w:r w:rsidR="00C46C96" w:rsidRPr="00B03EBC">
        <w:rPr>
          <w:rFonts w:ascii="Arial" w:hAnsi="Arial" w:cs="Arial"/>
          <w:sz w:val="24"/>
          <w:szCs w:val="24"/>
          <w:lang w:val="fr-FR"/>
        </w:rPr>
        <w:t xml:space="preserve">intérêt des </w:t>
      </w:r>
      <w:proofErr w:type="spellStart"/>
      <w:r w:rsidR="00C46C96" w:rsidRPr="00B03EBC">
        <w:rPr>
          <w:rFonts w:ascii="Arial" w:hAnsi="Arial" w:cs="Arial"/>
          <w:sz w:val="24"/>
          <w:szCs w:val="24"/>
          <w:lang w:val="fr-FR"/>
        </w:rPr>
        <w:t>citoyen</w:t>
      </w:r>
      <w:r w:rsidR="00521250" w:rsidRPr="00B03EBC">
        <w:rPr>
          <w:rFonts w:ascii="Arial" w:hAnsi="Arial" w:cs="Arial"/>
          <w:sz w:val="24"/>
          <w:szCs w:val="24"/>
          <w:lang w:val="fr-FR"/>
        </w:rPr>
        <w:t>s.nes</w:t>
      </w:r>
      <w:proofErr w:type="spellEnd"/>
      <w:r w:rsidR="00521250" w:rsidRPr="00B03EBC">
        <w:rPr>
          <w:rFonts w:ascii="Arial" w:hAnsi="Arial" w:cs="Arial"/>
          <w:sz w:val="24"/>
          <w:szCs w:val="24"/>
          <w:lang w:val="fr-FR"/>
        </w:rPr>
        <w:t xml:space="preserve"> </w:t>
      </w:r>
      <w:r w:rsidR="00C46C96" w:rsidRPr="00B03EBC">
        <w:rPr>
          <w:rFonts w:ascii="Arial" w:hAnsi="Arial" w:cs="Arial"/>
          <w:sz w:val="24"/>
          <w:szCs w:val="24"/>
          <w:lang w:val="fr-FR"/>
        </w:rPr>
        <w:t>qu</w:t>
      </w:r>
      <w:r w:rsidR="00E607B8" w:rsidRPr="00B03EBC">
        <w:rPr>
          <w:rFonts w:ascii="Arial" w:hAnsi="Arial" w:cs="Arial"/>
          <w:sz w:val="24"/>
          <w:szCs w:val="24"/>
          <w:lang w:val="fr-FR"/>
        </w:rPr>
        <w:t>’</w:t>
      </w:r>
      <w:r w:rsidR="00C46C96" w:rsidRPr="00B03EBC">
        <w:rPr>
          <w:rFonts w:ascii="Arial" w:hAnsi="Arial" w:cs="Arial"/>
          <w:sz w:val="24"/>
          <w:szCs w:val="24"/>
          <w:lang w:val="fr-FR"/>
        </w:rPr>
        <w:t xml:space="preserve">ils représentent et </w:t>
      </w:r>
      <w:r w:rsidR="00C46C96" w:rsidRPr="00B03EBC">
        <w:rPr>
          <w:rFonts w:ascii="Arial" w:hAnsi="Arial" w:cs="Arial"/>
          <w:sz w:val="24"/>
          <w:szCs w:val="24"/>
        </w:rPr>
        <w:t>s</w:t>
      </w:r>
      <w:r w:rsidR="00E607B8" w:rsidRPr="00B03EBC">
        <w:rPr>
          <w:rFonts w:ascii="Arial" w:hAnsi="Arial" w:cs="Arial"/>
          <w:sz w:val="24"/>
          <w:szCs w:val="24"/>
        </w:rPr>
        <w:t>’</w:t>
      </w:r>
      <w:r w:rsidR="00C46C96" w:rsidRPr="00B03EBC">
        <w:rPr>
          <w:rFonts w:ascii="Arial" w:hAnsi="Arial" w:cs="Arial"/>
          <w:sz w:val="24"/>
          <w:szCs w:val="24"/>
        </w:rPr>
        <w:t>assurer que les services offerts répondent aux besoins de la communauté.</w:t>
      </w:r>
    </w:p>
    <w:p w14:paraId="357A1141" w14:textId="77777777" w:rsidR="00EA6FE1" w:rsidRPr="00B03EBC" w:rsidRDefault="00EA6FE1" w:rsidP="00B03EBC">
      <w:pPr>
        <w:pStyle w:val="Paragraphedeliste"/>
        <w:spacing w:after="0" w:line="360" w:lineRule="auto"/>
        <w:ind w:left="0"/>
        <w:rPr>
          <w:rFonts w:ascii="Arial" w:hAnsi="Arial" w:cs="Arial"/>
          <w:sz w:val="24"/>
          <w:szCs w:val="24"/>
        </w:rPr>
      </w:pPr>
    </w:p>
    <w:p w14:paraId="4667AD03" w14:textId="720F2B2B" w:rsidR="00C61CFA" w:rsidRPr="00B03EBC" w:rsidRDefault="00295374" w:rsidP="00B03EBC">
      <w:pPr>
        <w:spacing w:after="0" w:line="360" w:lineRule="auto"/>
        <w:rPr>
          <w:rFonts w:ascii="Arial" w:hAnsi="Arial" w:cs="Arial"/>
          <w:sz w:val="24"/>
          <w:szCs w:val="24"/>
        </w:rPr>
      </w:pPr>
      <w:r w:rsidRPr="00B03EBC">
        <w:rPr>
          <w:rFonts w:ascii="Arial" w:hAnsi="Arial" w:cs="Arial"/>
          <w:sz w:val="24"/>
          <w:szCs w:val="24"/>
        </w:rPr>
        <w:t>Pendant la campagne électorale,</w:t>
      </w:r>
      <w:r w:rsidR="00C46C96" w:rsidRPr="00B03EBC">
        <w:rPr>
          <w:rFonts w:ascii="Arial" w:hAnsi="Arial" w:cs="Arial"/>
          <w:sz w:val="24"/>
          <w:szCs w:val="24"/>
        </w:rPr>
        <w:t xml:space="preserve"> vous pou</w:t>
      </w:r>
      <w:r w:rsidR="00540768" w:rsidRPr="00B03EBC">
        <w:rPr>
          <w:rFonts w:ascii="Arial" w:hAnsi="Arial" w:cs="Arial"/>
          <w:sz w:val="24"/>
          <w:szCs w:val="24"/>
        </w:rPr>
        <w:t>vez</w:t>
      </w:r>
      <w:r w:rsidR="00C46C96" w:rsidRPr="00B03EBC">
        <w:rPr>
          <w:rFonts w:ascii="Arial" w:hAnsi="Arial" w:cs="Arial"/>
          <w:sz w:val="24"/>
          <w:szCs w:val="24"/>
        </w:rPr>
        <w:t xml:space="preserve"> participer</w:t>
      </w:r>
      <w:r w:rsidRPr="00B03EBC">
        <w:rPr>
          <w:rFonts w:ascii="Arial" w:hAnsi="Arial" w:cs="Arial"/>
          <w:sz w:val="24"/>
          <w:szCs w:val="24"/>
        </w:rPr>
        <w:t xml:space="preserve"> à l’organisation de soirées publiques pour les rencontrer ou allez à celles qui sont</w:t>
      </w:r>
      <w:r w:rsidR="00C46C96" w:rsidRPr="00B03EBC">
        <w:rPr>
          <w:rFonts w:ascii="Arial" w:hAnsi="Arial" w:cs="Arial"/>
          <w:sz w:val="24"/>
          <w:szCs w:val="24"/>
        </w:rPr>
        <w:t xml:space="preserve"> déjà</w:t>
      </w:r>
      <w:r w:rsidRPr="00B03EBC">
        <w:rPr>
          <w:rFonts w:ascii="Arial" w:hAnsi="Arial" w:cs="Arial"/>
          <w:sz w:val="24"/>
          <w:szCs w:val="24"/>
        </w:rPr>
        <w:t xml:space="preserve"> organisées. Posez-leur des questions sur </w:t>
      </w:r>
      <w:r w:rsidR="00C46C96" w:rsidRPr="00B03EBC">
        <w:rPr>
          <w:rFonts w:ascii="Arial" w:hAnsi="Arial" w:cs="Arial"/>
          <w:sz w:val="24"/>
          <w:szCs w:val="24"/>
        </w:rPr>
        <w:t xml:space="preserve">les enjeux qui vous préoccupent. </w:t>
      </w:r>
      <w:r w:rsidR="00C61CFA" w:rsidRPr="00B03EBC">
        <w:rPr>
          <w:rFonts w:ascii="Arial" w:hAnsi="Arial" w:cs="Arial"/>
          <w:sz w:val="24"/>
          <w:szCs w:val="24"/>
        </w:rPr>
        <w:t>Vos interventions auprès des candidats</w:t>
      </w:r>
      <w:r w:rsidR="00540768" w:rsidRPr="00B03EBC">
        <w:rPr>
          <w:rFonts w:ascii="Arial" w:hAnsi="Arial" w:cs="Arial"/>
          <w:sz w:val="24"/>
          <w:szCs w:val="24"/>
        </w:rPr>
        <w:t>.es</w:t>
      </w:r>
      <w:r w:rsidR="00C61CFA" w:rsidRPr="00B03EBC">
        <w:rPr>
          <w:rFonts w:ascii="Arial" w:hAnsi="Arial" w:cs="Arial"/>
          <w:sz w:val="24"/>
          <w:szCs w:val="24"/>
        </w:rPr>
        <w:t xml:space="preserve"> constitue</w:t>
      </w:r>
      <w:r w:rsidR="00C46C96" w:rsidRPr="00B03EBC">
        <w:rPr>
          <w:rFonts w:ascii="Arial" w:hAnsi="Arial" w:cs="Arial"/>
          <w:sz w:val="24"/>
          <w:szCs w:val="24"/>
        </w:rPr>
        <w:t>nt</w:t>
      </w:r>
      <w:r w:rsidR="00C61CFA" w:rsidRPr="00B03EBC">
        <w:rPr>
          <w:rFonts w:ascii="Arial" w:hAnsi="Arial" w:cs="Arial"/>
          <w:sz w:val="24"/>
          <w:szCs w:val="24"/>
        </w:rPr>
        <w:t xml:space="preserve"> une opportunité pour faire valoir les besoins des personnes handicapées et leurs familles et contrer les obstacles à leur participation citoyenne au sein de la municipalité</w:t>
      </w:r>
      <w:r w:rsidR="00C46C96" w:rsidRPr="00B03EBC">
        <w:rPr>
          <w:rFonts w:ascii="Arial" w:hAnsi="Arial" w:cs="Arial"/>
          <w:sz w:val="24"/>
          <w:szCs w:val="24"/>
        </w:rPr>
        <w:t>.</w:t>
      </w:r>
    </w:p>
    <w:p w14:paraId="184F3A3C" w14:textId="77777777" w:rsidR="00EA6FE1" w:rsidRPr="00B03EBC" w:rsidRDefault="00EA6FE1" w:rsidP="00B03EBC">
      <w:pPr>
        <w:spacing w:after="0" w:line="360" w:lineRule="auto"/>
        <w:rPr>
          <w:rFonts w:ascii="Arial" w:hAnsi="Arial" w:cs="Arial"/>
          <w:sz w:val="24"/>
          <w:szCs w:val="24"/>
        </w:rPr>
      </w:pPr>
    </w:p>
    <w:p w14:paraId="126529AE" w14:textId="0760EE88" w:rsidR="009D274A" w:rsidRPr="00B03EBC" w:rsidRDefault="00C46C96" w:rsidP="00B03EBC">
      <w:pPr>
        <w:spacing w:after="0" w:line="360" w:lineRule="auto"/>
        <w:rPr>
          <w:rFonts w:ascii="Arial" w:hAnsi="Arial" w:cs="Arial"/>
          <w:sz w:val="24"/>
          <w:szCs w:val="24"/>
        </w:rPr>
      </w:pPr>
      <w:r w:rsidRPr="00B03EBC">
        <w:rPr>
          <w:rFonts w:ascii="Arial" w:hAnsi="Arial" w:cs="Arial"/>
          <w:sz w:val="24"/>
          <w:szCs w:val="24"/>
        </w:rPr>
        <w:t>Vos interventions</w:t>
      </w:r>
      <w:r w:rsidR="009D274A" w:rsidRPr="00B03EBC">
        <w:rPr>
          <w:rFonts w:ascii="Arial" w:hAnsi="Arial" w:cs="Arial"/>
          <w:sz w:val="24"/>
          <w:szCs w:val="24"/>
        </w:rPr>
        <w:t xml:space="preserve"> </w:t>
      </w:r>
      <w:r w:rsidRPr="00B03EBC">
        <w:rPr>
          <w:rFonts w:ascii="Arial" w:hAnsi="Arial" w:cs="Arial"/>
          <w:sz w:val="24"/>
          <w:szCs w:val="24"/>
        </w:rPr>
        <w:t xml:space="preserve">ont </w:t>
      </w:r>
      <w:r w:rsidR="009D274A" w:rsidRPr="00B03EBC">
        <w:rPr>
          <w:rFonts w:ascii="Arial" w:hAnsi="Arial" w:cs="Arial"/>
          <w:sz w:val="24"/>
          <w:szCs w:val="24"/>
        </w:rPr>
        <w:t>pour but d’encourager les différents</w:t>
      </w:r>
      <w:r w:rsidR="00540768" w:rsidRPr="00B03EBC">
        <w:rPr>
          <w:rFonts w:ascii="Arial" w:hAnsi="Arial" w:cs="Arial"/>
          <w:sz w:val="24"/>
          <w:szCs w:val="24"/>
        </w:rPr>
        <w:t>.es</w:t>
      </w:r>
      <w:r w:rsidR="009D274A" w:rsidRPr="00B03EBC">
        <w:rPr>
          <w:rFonts w:ascii="Arial" w:hAnsi="Arial" w:cs="Arial"/>
          <w:sz w:val="24"/>
          <w:szCs w:val="24"/>
        </w:rPr>
        <w:t xml:space="preserve"> candidats</w:t>
      </w:r>
      <w:r w:rsidR="00540768" w:rsidRPr="00B03EBC">
        <w:rPr>
          <w:rFonts w:ascii="Arial" w:hAnsi="Arial" w:cs="Arial"/>
          <w:sz w:val="24"/>
          <w:szCs w:val="24"/>
        </w:rPr>
        <w:t>.es</w:t>
      </w:r>
      <w:r w:rsidR="009D274A" w:rsidRPr="00B03EBC">
        <w:rPr>
          <w:rFonts w:ascii="Arial" w:hAnsi="Arial" w:cs="Arial"/>
          <w:sz w:val="24"/>
          <w:szCs w:val="24"/>
        </w:rPr>
        <w:t xml:space="preserve"> aux élections municipales à s’engager à faire de leur municipalité un modèle connu et reconnu en matière d’accessibilité universelle et de ville inclusive</w:t>
      </w:r>
      <w:r w:rsidR="00521F17" w:rsidRPr="00B03EBC">
        <w:rPr>
          <w:rFonts w:ascii="Arial" w:hAnsi="Arial" w:cs="Arial"/>
          <w:sz w:val="24"/>
          <w:szCs w:val="24"/>
        </w:rPr>
        <w:t>.</w:t>
      </w:r>
    </w:p>
    <w:p w14:paraId="08589729" w14:textId="77777777" w:rsidR="00EA6FE1" w:rsidRPr="00B03EBC" w:rsidRDefault="00EA6FE1" w:rsidP="00B03EBC">
      <w:pPr>
        <w:spacing w:after="0" w:line="360" w:lineRule="auto"/>
        <w:rPr>
          <w:rFonts w:ascii="Arial" w:hAnsi="Arial" w:cs="Arial"/>
          <w:sz w:val="24"/>
          <w:szCs w:val="24"/>
        </w:rPr>
      </w:pPr>
    </w:p>
    <w:p w14:paraId="4DFCA6AA" w14:textId="0C565A49" w:rsidR="00E01372" w:rsidRPr="00B03EBC" w:rsidRDefault="00811A67" w:rsidP="00B03EBC">
      <w:pPr>
        <w:spacing w:after="0" w:line="360" w:lineRule="auto"/>
        <w:rPr>
          <w:rFonts w:ascii="Arial" w:hAnsi="Arial" w:cs="Arial"/>
          <w:sz w:val="32"/>
          <w:szCs w:val="32"/>
        </w:rPr>
      </w:pPr>
      <w:bookmarkStart w:id="2" w:name="_Toc84826834"/>
      <w:r w:rsidRPr="00B03EBC">
        <w:rPr>
          <w:rFonts w:ascii="Arial" w:hAnsi="Arial" w:cs="Arial"/>
          <w:sz w:val="32"/>
          <w:szCs w:val="32"/>
        </w:rPr>
        <w:t>DES ARGUMENTS POUR ALIMENTER VOS INTERVENTIONS AUPRÈS DES CANDIDATS.ES</w:t>
      </w:r>
      <w:bookmarkEnd w:id="2"/>
    </w:p>
    <w:p w14:paraId="03E174F5" w14:textId="77777777" w:rsidR="00A04FA9" w:rsidRPr="00B03EBC" w:rsidRDefault="00A04FA9" w:rsidP="00B03EBC">
      <w:pPr>
        <w:spacing w:after="0" w:line="360" w:lineRule="auto"/>
        <w:rPr>
          <w:rFonts w:ascii="Arial" w:hAnsi="Arial" w:cs="Arial"/>
          <w:sz w:val="24"/>
          <w:szCs w:val="24"/>
        </w:rPr>
      </w:pPr>
    </w:p>
    <w:p w14:paraId="7C9E2750" w14:textId="13208331" w:rsidR="0070219A" w:rsidRPr="00B03EBC" w:rsidRDefault="00400B30" w:rsidP="00B03EBC">
      <w:pPr>
        <w:rPr>
          <w:rFonts w:ascii="Arial" w:hAnsi="Arial" w:cs="Arial"/>
          <w:sz w:val="24"/>
          <w:szCs w:val="24"/>
        </w:rPr>
      </w:pPr>
      <w:bookmarkStart w:id="3" w:name="_Toc84826835"/>
      <w:r w:rsidRPr="00B03EBC">
        <w:rPr>
          <w:rFonts w:ascii="Arial" w:hAnsi="Arial" w:cs="Arial"/>
          <w:sz w:val="24"/>
          <w:szCs w:val="24"/>
        </w:rPr>
        <w:t>A</w:t>
      </w:r>
      <w:r w:rsidR="009D274A" w:rsidRPr="00B03EBC">
        <w:rPr>
          <w:rFonts w:ascii="Arial" w:hAnsi="Arial" w:cs="Arial"/>
          <w:sz w:val="24"/>
          <w:szCs w:val="24"/>
        </w:rPr>
        <w:t>ccessibilité universelle</w:t>
      </w:r>
      <w:bookmarkEnd w:id="3"/>
    </w:p>
    <w:p w14:paraId="7092B946" w14:textId="604C435B" w:rsidR="009D274A" w:rsidRPr="00B03EBC" w:rsidRDefault="0070219A" w:rsidP="00B03EBC">
      <w:pPr>
        <w:pStyle w:val="Paragraphedeliste"/>
        <w:spacing w:after="0" w:line="360" w:lineRule="auto"/>
        <w:ind w:left="0"/>
        <w:rPr>
          <w:rFonts w:ascii="Arial" w:hAnsi="Arial" w:cs="Arial"/>
          <w:sz w:val="24"/>
          <w:szCs w:val="24"/>
        </w:rPr>
      </w:pPr>
      <w:r w:rsidRPr="00B03EBC">
        <w:rPr>
          <w:rFonts w:ascii="Arial" w:hAnsi="Arial" w:cs="Arial"/>
          <w:sz w:val="24"/>
          <w:szCs w:val="24"/>
        </w:rPr>
        <w:t>L’accessibilité universelle</w:t>
      </w:r>
      <w:r w:rsidR="009D274A" w:rsidRPr="00B03EBC">
        <w:rPr>
          <w:rFonts w:ascii="Arial" w:hAnsi="Arial" w:cs="Arial"/>
          <w:sz w:val="24"/>
          <w:szCs w:val="24"/>
        </w:rPr>
        <w:t xml:space="preserve"> est la clé de l’inclusion sociale des personnes </w:t>
      </w:r>
      <w:r w:rsidR="00CC47B2" w:rsidRPr="00B03EBC">
        <w:rPr>
          <w:rFonts w:ascii="Arial" w:hAnsi="Arial" w:cs="Arial"/>
          <w:sz w:val="24"/>
          <w:szCs w:val="24"/>
        </w:rPr>
        <w:t>handicapées</w:t>
      </w:r>
      <w:r w:rsidR="009D274A" w:rsidRPr="00B03EBC">
        <w:rPr>
          <w:rFonts w:ascii="Arial" w:hAnsi="Arial" w:cs="Arial"/>
          <w:sz w:val="24"/>
          <w:szCs w:val="24"/>
        </w:rPr>
        <w:t xml:space="preserve">, car elle leur permet de bénéficier, comme </w:t>
      </w:r>
      <w:proofErr w:type="spellStart"/>
      <w:r w:rsidR="009D274A" w:rsidRPr="00B03EBC">
        <w:rPr>
          <w:rFonts w:ascii="Arial" w:hAnsi="Arial" w:cs="Arial"/>
          <w:sz w:val="24"/>
          <w:szCs w:val="24"/>
        </w:rPr>
        <w:t>citoyens</w:t>
      </w:r>
      <w:r w:rsidR="00E607B8" w:rsidRPr="00B03EBC">
        <w:rPr>
          <w:rFonts w:ascii="Arial" w:hAnsi="Arial" w:cs="Arial"/>
          <w:sz w:val="24"/>
          <w:szCs w:val="24"/>
        </w:rPr>
        <w:t>.nes</w:t>
      </w:r>
      <w:proofErr w:type="spellEnd"/>
      <w:r w:rsidR="009D274A" w:rsidRPr="00B03EBC">
        <w:rPr>
          <w:rFonts w:ascii="Arial" w:hAnsi="Arial" w:cs="Arial"/>
          <w:sz w:val="24"/>
          <w:szCs w:val="24"/>
        </w:rPr>
        <w:t>, de l’ensemble des programmes et services offerts à la population.</w:t>
      </w:r>
    </w:p>
    <w:p w14:paraId="5B047592" w14:textId="77777777" w:rsidR="00EA6FE1" w:rsidRPr="00B03EBC" w:rsidRDefault="00EA6FE1" w:rsidP="00B03EBC">
      <w:pPr>
        <w:pStyle w:val="Paragraphedeliste"/>
        <w:spacing w:after="0" w:line="360" w:lineRule="auto"/>
        <w:ind w:left="0"/>
        <w:rPr>
          <w:rFonts w:ascii="Arial" w:hAnsi="Arial" w:cs="Arial"/>
          <w:sz w:val="24"/>
          <w:szCs w:val="24"/>
        </w:rPr>
      </w:pPr>
    </w:p>
    <w:p w14:paraId="47DA9363" w14:textId="5491B447" w:rsidR="00521F17" w:rsidRPr="00B03EBC" w:rsidRDefault="00521F17" w:rsidP="00B03EBC">
      <w:pPr>
        <w:spacing w:after="0" w:line="360" w:lineRule="auto"/>
        <w:rPr>
          <w:rFonts w:ascii="Arial" w:hAnsi="Arial" w:cs="Arial"/>
          <w:sz w:val="24"/>
          <w:szCs w:val="24"/>
        </w:rPr>
      </w:pPr>
      <w:r w:rsidRPr="00B03EBC">
        <w:rPr>
          <w:rFonts w:ascii="Arial" w:hAnsi="Arial" w:cs="Arial"/>
          <w:sz w:val="24"/>
          <w:szCs w:val="24"/>
        </w:rPr>
        <w:t xml:space="preserve">Nous reconnaissons l’implication et la préoccupation constante de </w:t>
      </w:r>
      <w:proofErr w:type="spellStart"/>
      <w:r w:rsidRPr="00B03EBC">
        <w:rPr>
          <w:rFonts w:ascii="Arial" w:hAnsi="Arial" w:cs="Arial"/>
          <w:sz w:val="24"/>
          <w:szCs w:val="24"/>
        </w:rPr>
        <w:t>nombreux</w:t>
      </w:r>
      <w:r w:rsidR="0070219A" w:rsidRPr="00B03EBC">
        <w:rPr>
          <w:rFonts w:ascii="Arial" w:hAnsi="Arial" w:cs="Arial"/>
          <w:sz w:val="24"/>
          <w:szCs w:val="24"/>
        </w:rPr>
        <w:t>.ses</w:t>
      </w:r>
      <w:proofErr w:type="spellEnd"/>
      <w:r w:rsidRPr="00B03EBC">
        <w:rPr>
          <w:rFonts w:ascii="Arial" w:hAnsi="Arial" w:cs="Arial"/>
          <w:sz w:val="24"/>
          <w:szCs w:val="24"/>
        </w:rPr>
        <w:t xml:space="preserve"> élu</w:t>
      </w:r>
      <w:r w:rsidR="0070219A" w:rsidRPr="00B03EBC">
        <w:rPr>
          <w:rFonts w:ascii="Arial" w:hAnsi="Arial" w:cs="Arial"/>
          <w:sz w:val="24"/>
          <w:szCs w:val="24"/>
        </w:rPr>
        <w:t>s.e</w:t>
      </w:r>
      <w:r w:rsidRPr="00B03EBC">
        <w:rPr>
          <w:rFonts w:ascii="Arial" w:hAnsi="Arial" w:cs="Arial"/>
          <w:sz w:val="24"/>
          <w:szCs w:val="24"/>
        </w:rPr>
        <w:t xml:space="preserve">s municipaux face à l’inclusion de leurs </w:t>
      </w:r>
      <w:proofErr w:type="spellStart"/>
      <w:r w:rsidRPr="00B03EBC">
        <w:rPr>
          <w:rFonts w:ascii="Arial" w:hAnsi="Arial" w:cs="Arial"/>
          <w:sz w:val="24"/>
          <w:szCs w:val="24"/>
        </w:rPr>
        <w:t>citoyens</w:t>
      </w:r>
      <w:r w:rsidR="0070219A" w:rsidRPr="00B03EBC">
        <w:rPr>
          <w:rFonts w:ascii="Arial" w:hAnsi="Arial" w:cs="Arial"/>
          <w:sz w:val="24"/>
          <w:szCs w:val="24"/>
        </w:rPr>
        <w:t>.nes</w:t>
      </w:r>
      <w:proofErr w:type="spellEnd"/>
      <w:r w:rsidRPr="00B03EBC">
        <w:rPr>
          <w:rFonts w:ascii="Arial" w:hAnsi="Arial" w:cs="Arial"/>
          <w:sz w:val="24"/>
          <w:szCs w:val="24"/>
        </w:rPr>
        <w:t xml:space="preserve"> ayant des besoins particuliers</w:t>
      </w:r>
      <w:r w:rsidR="008B1855" w:rsidRPr="00B03EBC">
        <w:rPr>
          <w:rFonts w:ascii="Arial" w:hAnsi="Arial" w:cs="Arial"/>
          <w:sz w:val="24"/>
          <w:szCs w:val="24"/>
        </w:rPr>
        <w:t>.</w:t>
      </w:r>
    </w:p>
    <w:p w14:paraId="2C1203D9" w14:textId="77777777" w:rsidR="00EA6FE1" w:rsidRPr="00B03EBC" w:rsidRDefault="00EA6FE1" w:rsidP="00B03EBC">
      <w:pPr>
        <w:spacing w:after="0" w:line="360" w:lineRule="auto"/>
        <w:rPr>
          <w:rFonts w:ascii="Arial" w:hAnsi="Arial" w:cs="Arial"/>
          <w:sz w:val="24"/>
          <w:szCs w:val="24"/>
        </w:rPr>
      </w:pPr>
    </w:p>
    <w:p w14:paraId="2755189B" w14:textId="5E6290F7" w:rsidR="00521F17" w:rsidRPr="00B03EBC" w:rsidRDefault="00521F17" w:rsidP="00B03EBC">
      <w:pPr>
        <w:spacing w:after="0" w:line="360" w:lineRule="auto"/>
        <w:rPr>
          <w:rFonts w:ascii="Arial" w:hAnsi="Arial" w:cs="Arial"/>
          <w:sz w:val="24"/>
          <w:szCs w:val="24"/>
        </w:rPr>
      </w:pPr>
      <w:r w:rsidRPr="00B03EBC">
        <w:rPr>
          <w:rFonts w:ascii="Arial" w:hAnsi="Arial" w:cs="Arial"/>
          <w:sz w:val="24"/>
          <w:szCs w:val="24"/>
        </w:rPr>
        <w:lastRenderedPageBreak/>
        <w:t>Les actions posées par une municipalité pour faciliter et favoriser cette participation citoyenne ont des impacts positifs sur l’ensemble de la population qui peu</w:t>
      </w:r>
      <w:r w:rsidR="00523B37" w:rsidRPr="00B03EBC">
        <w:rPr>
          <w:rFonts w:ascii="Arial" w:hAnsi="Arial" w:cs="Arial"/>
          <w:sz w:val="24"/>
          <w:szCs w:val="24"/>
        </w:rPr>
        <w:t>vent</w:t>
      </w:r>
      <w:r w:rsidRPr="00B03EBC">
        <w:rPr>
          <w:rFonts w:ascii="Arial" w:hAnsi="Arial" w:cs="Arial"/>
          <w:sz w:val="24"/>
          <w:szCs w:val="24"/>
        </w:rPr>
        <w:t>, pour diverses raisons, bénéficier de l’ensemble des mesures mises en place</w:t>
      </w:r>
      <w:r w:rsidR="008B1855" w:rsidRPr="00B03EBC">
        <w:rPr>
          <w:rFonts w:ascii="Arial" w:hAnsi="Arial" w:cs="Arial"/>
          <w:sz w:val="24"/>
          <w:szCs w:val="24"/>
        </w:rPr>
        <w:t>.</w:t>
      </w:r>
    </w:p>
    <w:p w14:paraId="5969FF3C" w14:textId="77777777" w:rsidR="00EA6FE1" w:rsidRPr="00B03EBC" w:rsidRDefault="00EA6FE1" w:rsidP="00B03EBC">
      <w:pPr>
        <w:spacing w:after="0" w:line="360" w:lineRule="auto"/>
        <w:rPr>
          <w:rFonts w:ascii="Arial" w:hAnsi="Arial" w:cs="Arial"/>
          <w:sz w:val="24"/>
          <w:szCs w:val="24"/>
        </w:rPr>
      </w:pPr>
    </w:p>
    <w:p w14:paraId="069DAB68" w14:textId="52717C0F" w:rsidR="00521F17" w:rsidRPr="00B03EBC" w:rsidRDefault="00521F17" w:rsidP="00B03EBC">
      <w:pPr>
        <w:spacing w:after="0" w:line="360" w:lineRule="auto"/>
        <w:rPr>
          <w:rFonts w:ascii="Arial" w:hAnsi="Arial" w:cs="Arial"/>
          <w:sz w:val="24"/>
          <w:szCs w:val="24"/>
        </w:rPr>
      </w:pPr>
      <w:r w:rsidRPr="00B03EBC">
        <w:rPr>
          <w:rFonts w:ascii="Arial" w:hAnsi="Arial" w:cs="Arial"/>
          <w:sz w:val="24"/>
          <w:szCs w:val="24"/>
        </w:rPr>
        <w:t>L’inclusion sociale des personnes repose en grande partie sur le niveau de participation citoyenne qu’elles peuvent e</w:t>
      </w:r>
      <w:r w:rsidR="00C46C96" w:rsidRPr="00B03EBC">
        <w:rPr>
          <w:rFonts w:ascii="Arial" w:hAnsi="Arial" w:cs="Arial"/>
          <w:sz w:val="24"/>
          <w:szCs w:val="24"/>
        </w:rPr>
        <w:t xml:space="preserve">xercer dans leur milieu de </w:t>
      </w:r>
      <w:r w:rsidR="00E75D06" w:rsidRPr="00B03EBC">
        <w:rPr>
          <w:rFonts w:ascii="Arial" w:hAnsi="Arial" w:cs="Arial"/>
          <w:sz w:val="24"/>
          <w:szCs w:val="24"/>
        </w:rPr>
        <w:t>vie.</w:t>
      </w:r>
      <w:r w:rsidRPr="00B03EBC">
        <w:rPr>
          <w:rFonts w:ascii="Arial" w:hAnsi="Arial" w:cs="Arial"/>
          <w:sz w:val="24"/>
          <w:szCs w:val="24"/>
        </w:rPr>
        <w:t xml:space="preserve"> </w:t>
      </w:r>
    </w:p>
    <w:p w14:paraId="66B12E6D" w14:textId="77777777" w:rsidR="00EA6FE1" w:rsidRPr="00B03EBC" w:rsidRDefault="00EA6FE1" w:rsidP="00B03EBC">
      <w:pPr>
        <w:spacing w:after="0" w:line="360" w:lineRule="auto"/>
        <w:rPr>
          <w:rFonts w:ascii="Arial" w:hAnsi="Arial" w:cs="Arial"/>
          <w:sz w:val="24"/>
          <w:szCs w:val="24"/>
        </w:rPr>
      </w:pPr>
    </w:p>
    <w:p w14:paraId="69C577FD" w14:textId="364F09C7" w:rsidR="00521F17" w:rsidRPr="00B03EBC" w:rsidRDefault="00521F17" w:rsidP="00B03EBC">
      <w:pPr>
        <w:spacing w:after="0" w:line="360" w:lineRule="auto"/>
        <w:rPr>
          <w:rFonts w:ascii="Arial" w:hAnsi="Arial" w:cs="Arial"/>
          <w:sz w:val="24"/>
          <w:szCs w:val="24"/>
        </w:rPr>
      </w:pPr>
      <w:r w:rsidRPr="00B03EBC">
        <w:rPr>
          <w:rFonts w:ascii="Arial" w:hAnsi="Arial" w:cs="Arial"/>
          <w:sz w:val="24"/>
          <w:szCs w:val="24"/>
        </w:rPr>
        <w:t xml:space="preserve">L’élimination des obstacles à la participation citoyenne doit être perçue comme un processus continu, qui est respectueux des besoins identifiés et de l’ensemble des ressources disponibles. </w:t>
      </w:r>
    </w:p>
    <w:p w14:paraId="1136ECA4" w14:textId="77777777" w:rsidR="00EA6FE1" w:rsidRPr="00B03EBC" w:rsidRDefault="00EA6FE1" w:rsidP="00B03EBC">
      <w:pPr>
        <w:spacing w:after="0" w:line="360" w:lineRule="auto"/>
        <w:rPr>
          <w:rFonts w:ascii="Arial" w:hAnsi="Arial" w:cs="Arial"/>
          <w:sz w:val="24"/>
          <w:szCs w:val="24"/>
        </w:rPr>
      </w:pPr>
    </w:p>
    <w:p w14:paraId="5799227D" w14:textId="6155A293" w:rsidR="00D506BF" w:rsidRPr="00B03EBC" w:rsidRDefault="00D506BF" w:rsidP="00B03EBC">
      <w:pPr>
        <w:rPr>
          <w:rFonts w:ascii="Arial" w:hAnsi="Arial" w:cs="Arial"/>
          <w:sz w:val="24"/>
          <w:szCs w:val="24"/>
        </w:rPr>
      </w:pPr>
      <w:bookmarkStart w:id="4" w:name="_Toc84826836"/>
      <w:r w:rsidRPr="00B03EBC">
        <w:rPr>
          <w:rFonts w:ascii="Arial" w:hAnsi="Arial" w:cs="Arial"/>
          <w:sz w:val="24"/>
          <w:szCs w:val="24"/>
        </w:rPr>
        <w:t>Accessibilité universelle et développement durable</w:t>
      </w:r>
      <w:bookmarkEnd w:id="4"/>
    </w:p>
    <w:p w14:paraId="08CE2A08" w14:textId="77777777" w:rsidR="00A26A54" w:rsidRPr="00B03EBC" w:rsidRDefault="00811A67" w:rsidP="00B03EBC">
      <w:pPr>
        <w:spacing w:after="0" w:line="360" w:lineRule="auto"/>
        <w:rPr>
          <w:rFonts w:ascii="Arial" w:hAnsi="Arial" w:cs="Arial"/>
          <w:sz w:val="24"/>
          <w:szCs w:val="24"/>
        </w:rPr>
      </w:pPr>
      <w:r w:rsidRPr="00B03EBC">
        <w:rPr>
          <w:rFonts w:ascii="Arial" w:hAnsi="Arial" w:cs="Arial"/>
          <w:sz w:val="24"/>
          <w:szCs w:val="24"/>
        </w:rPr>
        <w:t>L’Accessibilité universelle est intimement liée au développement durable</w:t>
      </w:r>
      <w:r w:rsidR="00061726" w:rsidRPr="00B03EBC">
        <w:rPr>
          <w:rFonts w:ascii="Arial" w:hAnsi="Arial" w:cs="Arial"/>
          <w:sz w:val="24"/>
          <w:szCs w:val="24"/>
        </w:rPr>
        <w:t xml:space="preserve"> qui </w:t>
      </w:r>
      <w:r w:rsidR="00D506BF" w:rsidRPr="00B03EBC">
        <w:rPr>
          <w:rFonts w:ascii="Arial" w:hAnsi="Arial" w:cs="Arial"/>
          <w:sz w:val="24"/>
          <w:szCs w:val="24"/>
        </w:rPr>
        <w:t>«</w:t>
      </w:r>
      <w:r w:rsidR="00E607B8" w:rsidRPr="00B03EBC">
        <w:rPr>
          <w:rFonts w:ascii="Arial" w:hAnsi="Arial" w:cs="Arial"/>
          <w:sz w:val="24"/>
          <w:szCs w:val="24"/>
        </w:rPr>
        <w:t> </w:t>
      </w:r>
      <w:r w:rsidR="00061726" w:rsidRPr="00B03EBC">
        <w:rPr>
          <w:rFonts w:ascii="Arial" w:hAnsi="Arial" w:cs="Arial"/>
          <w:sz w:val="24"/>
          <w:szCs w:val="24"/>
        </w:rPr>
        <w:t>p</w:t>
      </w:r>
      <w:r w:rsidR="00D506BF" w:rsidRPr="00B03EBC">
        <w:rPr>
          <w:rFonts w:ascii="Arial" w:hAnsi="Arial" w:cs="Arial"/>
          <w:sz w:val="24"/>
          <w:szCs w:val="24"/>
        </w:rPr>
        <w:t>ermet au plus grand nombre possible de personnes de tous les horizons, peu importe leur âge et leurs habiletés, de participer à la vie en collectivité en augmentant la proportion d’endroits qu’</w:t>
      </w:r>
      <w:r w:rsidR="00061726" w:rsidRPr="00B03EBC">
        <w:rPr>
          <w:rFonts w:ascii="Arial" w:hAnsi="Arial" w:cs="Arial"/>
          <w:sz w:val="24"/>
          <w:szCs w:val="24"/>
        </w:rPr>
        <w:t xml:space="preserve">elles </w:t>
      </w:r>
      <w:r w:rsidR="00D506BF" w:rsidRPr="00B03EBC">
        <w:rPr>
          <w:rFonts w:ascii="Arial" w:hAnsi="Arial" w:cs="Arial"/>
          <w:sz w:val="24"/>
          <w:szCs w:val="24"/>
        </w:rPr>
        <w:t>peuvent utiliser</w:t>
      </w:r>
      <w:r w:rsidR="00E607B8" w:rsidRPr="00B03EBC">
        <w:rPr>
          <w:rFonts w:ascii="Arial" w:hAnsi="Arial" w:cs="Arial"/>
          <w:sz w:val="24"/>
          <w:szCs w:val="24"/>
        </w:rPr>
        <w:t> </w:t>
      </w:r>
      <w:r w:rsidR="00D506BF" w:rsidRPr="00B03EBC">
        <w:rPr>
          <w:rFonts w:ascii="Arial" w:hAnsi="Arial" w:cs="Arial"/>
          <w:sz w:val="24"/>
          <w:szCs w:val="24"/>
        </w:rPr>
        <w:t>»</w:t>
      </w:r>
      <w:r w:rsidR="00400B30" w:rsidRPr="00B03EBC">
        <w:rPr>
          <w:rFonts w:ascii="Arial" w:hAnsi="Arial" w:cs="Arial"/>
          <w:sz w:val="24"/>
          <w:szCs w:val="24"/>
        </w:rPr>
        <w:t>.</w:t>
      </w:r>
    </w:p>
    <w:p w14:paraId="28CCFFBC" w14:textId="76800E80" w:rsidR="00D506BF" w:rsidRPr="00B03EBC" w:rsidRDefault="00D506BF" w:rsidP="00B03EBC">
      <w:pPr>
        <w:spacing w:after="0" w:line="360" w:lineRule="auto"/>
        <w:rPr>
          <w:rFonts w:ascii="Arial" w:hAnsi="Arial" w:cs="Arial"/>
          <w:sz w:val="24"/>
          <w:szCs w:val="24"/>
        </w:rPr>
      </w:pPr>
      <w:r w:rsidRPr="00B03EBC">
        <w:rPr>
          <w:rFonts w:ascii="Arial" w:hAnsi="Arial" w:cs="Arial"/>
          <w:sz w:val="24"/>
          <w:szCs w:val="24"/>
        </w:rPr>
        <w:t>(Le système d</w:t>
      </w:r>
      <w:r w:rsidR="00E607B8" w:rsidRPr="00B03EBC">
        <w:rPr>
          <w:rFonts w:ascii="Arial" w:hAnsi="Arial" w:cs="Arial"/>
          <w:sz w:val="24"/>
          <w:szCs w:val="24"/>
        </w:rPr>
        <w:t>’</w:t>
      </w:r>
      <w:r w:rsidRPr="00B03EBC">
        <w:rPr>
          <w:rFonts w:ascii="Arial" w:hAnsi="Arial" w:cs="Arial"/>
          <w:sz w:val="24"/>
          <w:szCs w:val="24"/>
        </w:rPr>
        <w:t>évaluation LEED</w:t>
      </w:r>
      <w:r w:rsidR="00E607B8" w:rsidRPr="00B03EBC">
        <w:rPr>
          <w:rFonts w:ascii="Arial" w:hAnsi="Arial" w:cs="Arial"/>
          <w:sz w:val="24"/>
          <w:szCs w:val="24"/>
        </w:rPr>
        <w:t> </w:t>
      </w:r>
      <w:r w:rsidRPr="00B03EBC">
        <w:rPr>
          <w:rFonts w:ascii="Arial" w:hAnsi="Arial" w:cs="Arial"/>
          <w:sz w:val="24"/>
          <w:szCs w:val="24"/>
        </w:rPr>
        <w:t>2009 pour l</w:t>
      </w:r>
      <w:r w:rsidR="00E607B8" w:rsidRPr="00B03EBC">
        <w:rPr>
          <w:rFonts w:ascii="Arial" w:hAnsi="Arial" w:cs="Arial"/>
          <w:sz w:val="24"/>
          <w:szCs w:val="24"/>
        </w:rPr>
        <w:t>’</w:t>
      </w:r>
      <w:r w:rsidRPr="00B03EBC">
        <w:rPr>
          <w:rFonts w:ascii="Arial" w:hAnsi="Arial" w:cs="Arial"/>
          <w:sz w:val="24"/>
          <w:szCs w:val="24"/>
        </w:rPr>
        <w:t>aménagement des quartiers)</w:t>
      </w:r>
    </w:p>
    <w:p w14:paraId="23DB2922" w14:textId="05C59EE8" w:rsidR="00EA6FE1" w:rsidRPr="00B03EBC" w:rsidRDefault="00EA6FE1" w:rsidP="00B03EBC">
      <w:pPr>
        <w:spacing w:after="0" w:line="360" w:lineRule="auto"/>
        <w:rPr>
          <w:rFonts w:ascii="Arial" w:hAnsi="Arial" w:cs="Arial"/>
          <w:sz w:val="24"/>
          <w:szCs w:val="24"/>
        </w:rPr>
      </w:pPr>
    </w:p>
    <w:p w14:paraId="5B7B9F78" w14:textId="0496435E" w:rsidR="007D77C8" w:rsidRPr="00B03EBC" w:rsidRDefault="007D77C8" w:rsidP="00B03EBC">
      <w:pPr>
        <w:rPr>
          <w:rFonts w:ascii="Arial" w:hAnsi="Arial" w:cs="Arial"/>
          <w:sz w:val="24"/>
          <w:szCs w:val="24"/>
        </w:rPr>
      </w:pPr>
      <w:bookmarkStart w:id="5" w:name="_Toc84826837"/>
      <w:r w:rsidRPr="00B03EBC">
        <w:rPr>
          <w:rFonts w:ascii="Arial" w:hAnsi="Arial" w:cs="Arial"/>
          <w:sz w:val="24"/>
          <w:szCs w:val="24"/>
        </w:rPr>
        <w:t>Accessibilité universelle</w:t>
      </w:r>
      <w:r w:rsidR="00A26A54" w:rsidRPr="00B03EBC">
        <w:rPr>
          <w:rFonts w:ascii="Arial" w:hAnsi="Arial" w:cs="Arial"/>
          <w:sz w:val="24"/>
          <w:szCs w:val="24"/>
        </w:rPr>
        <w:t xml:space="preserve"> et </w:t>
      </w:r>
      <w:r w:rsidRPr="00B03EBC">
        <w:rPr>
          <w:rFonts w:ascii="Arial" w:hAnsi="Arial" w:cs="Arial"/>
          <w:sz w:val="24"/>
          <w:szCs w:val="24"/>
        </w:rPr>
        <w:t>services pour tous</w:t>
      </w:r>
      <w:bookmarkEnd w:id="5"/>
    </w:p>
    <w:p w14:paraId="30A1A612" w14:textId="2F2B5761" w:rsidR="007D77C8" w:rsidRPr="00B03EBC" w:rsidRDefault="007D77C8" w:rsidP="00B03EBC">
      <w:pPr>
        <w:spacing w:after="0" w:line="360" w:lineRule="auto"/>
        <w:rPr>
          <w:rFonts w:ascii="Arial" w:hAnsi="Arial" w:cs="Arial"/>
          <w:sz w:val="24"/>
          <w:szCs w:val="24"/>
        </w:rPr>
      </w:pPr>
      <w:r w:rsidRPr="00B03EBC">
        <w:rPr>
          <w:rFonts w:ascii="Arial" w:hAnsi="Arial" w:cs="Arial"/>
          <w:sz w:val="24"/>
          <w:szCs w:val="24"/>
        </w:rPr>
        <w:t xml:space="preserve">L’accessibilité universelle est un concept d’aménagement qui privilégie la réalisation d’environnements sans obstacle pour tous, incluant les personnes handicapées, </w:t>
      </w:r>
      <w:r w:rsidR="00721259" w:rsidRPr="00B03EBC">
        <w:rPr>
          <w:rFonts w:ascii="Arial" w:hAnsi="Arial" w:cs="Arial"/>
          <w:sz w:val="24"/>
          <w:szCs w:val="24"/>
        </w:rPr>
        <w:t>par l’</w:t>
      </w:r>
      <w:r w:rsidRPr="00B03EBC">
        <w:rPr>
          <w:rFonts w:ascii="Arial" w:hAnsi="Arial" w:cs="Arial"/>
          <w:sz w:val="24"/>
          <w:szCs w:val="24"/>
        </w:rPr>
        <w:t>utilisation similaire des possibilités offertes par un bâtiment, un espace urbain, un programme, un service et des communications.</w:t>
      </w:r>
    </w:p>
    <w:p w14:paraId="20C17652" w14:textId="77777777" w:rsidR="00EA6FE1" w:rsidRPr="00B03EBC" w:rsidRDefault="00EA6FE1" w:rsidP="00B03EBC">
      <w:pPr>
        <w:spacing w:after="0" w:line="360" w:lineRule="auto"/>
        <w:rPr>
          <w:rFonts w:ascii="Arial" w:hAnsi="Arial" w:cs="Arial"/>
          <w:sz w:val="24"/>
          <w:szCs w:val="24"/>
        </w:rPr>
      </w:pPr>
    </w:p>
    <w:p w14:paraId="446CD475" w14:textId="2E1B2FA7" w:rsidR="007D77C8" w:rsidRPr="00B03EBC" w:rsidRDefault="00BB0AC3" w:rsidP="00B03EBC">
      <w:pPr>
        <w:spacing w:after="0" w:line="360" w:lineRule="auto"/>
        <w:rPr>
          <w:rFonts w:ascii="Arial" w:hAnsi="Arial" w:cs="Arial"/>
          <w:sz w:val="24"/>
          <w:szCs w:val="24"/>
        </w:rPr>
      </w:pPr>
      <w:r w:rsidRPr="00B03EBC">
        <w:rPr>
          <w:rFonts w:ascii="Arial" w:hAnsi="Arial" w:cs="Arial"/>
          <w:sz w:val="24"/>
          <w:szCs w:val="24"/>
        </w:rPr>
        <w:t xml:space="preserve">Elle </w:t>
      </w:r>
      <w:r w:rsidR="007D77C8" w:rsidRPr="00B03EBC">
        <w:rPr>
          <w:rFonts w:ascii="Arial" w:hAnsi="Arial" w:cs="Arial"/>
          <w:sz w:val="24"/>
          <w:szCs w:val="24"/>
        </w:rPr>
        <w:t>s’adresse à toute la population</w:t>
      </w:r>
      <w:r w:rsidR="000E312C" w:rsidRPr="00B03EBC">
        <w:rPr>
          <w:rFonts w:ascii="Arial" w:hAnsi="Arial" w:cs="Arial"/>
          <w:sz w:val="24"/>
          <w:szCs w:val="24"/>
        </w:rPr>
        <w:t xml:space="preserve">, car </w:t>
      </w:r>
      <w:r w:rsidR="00EC0285" w:rsidRPr="00B03EBC">
        <w:rPr>
          <w:rFonts w:ascii="Arial" w:hAnsi="Arial" w:cs="Arial"/>
          <w:sz w:val="24"/>
          <w:szCs w:val="24"/>
        </w:rPr>
        <w:t xml:space="preserve">traitée de </w:t>
      </w:r>
      <w:r w:rsidR="00AE4115" w:rsidRPr="00B03EBC">
        <w:rPr>
          <w:rFonts w:ascii="Arial" w:hAnsi="Arial" w:cs="Arial"/>
          <w:sz w:val="24"/>
          <w:szCs w:val="24"/>
        </w:rPr>
        <w:t xml:space="preserve">façon à </w:t>
      </w:r>
      <w:r w:rsidR="00EC0285" w:rsidRPr="00B03EBC">
        <w:rPr>
          <w:rFonts w:ascii="Arial" w:hAnsi="Arial" w:cs="Arial"/>
          <w:sz w:val="24"/>
          <w:szCs w:val="24"/>
        </w:rPr>
        <w:t>répond</w:t>
      </w:r>
      <w:r w:rsidR="00AE4115" w:rsidRPr="00B03EBC">
        <w:rPr>
          <w:rFonts w:ascii="Arial" w:hAnsi="Arial" w:cs="Arial"/>
          <w:sz w:val="24"/>
          <w:szCs w:val="24"/>
        </w:rPr>
        <w:t>re</w:t>
      </w:r>
      <w:r w:rsidR="00EC0285" w:rsidRPr="00B03EBC">
        <w:rPr>
          <w:rFonts w:ascii="Arial" w:hAnsi="Arial" w:cs="Arial"/>
          <w:sz w:val="24"/>
          <w:szCs w:val="24"/>
        </w:rPr>
        <w:t xml:space="preserve"> aux besoins particuliers d’un groupe d’individus </w:t>
      </w:r>
      <w:r w:rsidR="000E312C" w:rsidRPr="00B03EBC">
        <w:rPr>
          <w:rFonts w:ascii="Arial" w:hAnsi="Arial" w:cs="Arial"/>
          <w:sz w:val="24"/>
          <w:szCs w:val="24"/>
        </w:rPr>
        <w:t xml:space="preserve">elle </w:t>
      </w:r>
      <w:r w:rsidR="003234AD" w:rsidRPr="00B03EBC">
        <w:rPr>
          <w:rFonts w:ascii="Arial" w:hAnsi="Arial" w:cs="Arial"/>
          <w:sz w:val="24"/>
          <w:szCs w:val="24"/>
        </w:rPr>
        <w:t xml:space="preserve">bénéficie </w:t>
      </w:r>
      <w:r w:rsidR="00EC0285" w:rsidRPr="00B03EBC">
        <w:rPr>
          <w:rFonts w:ascii="Arial" w:hAnsi="Arial" w:cs="Arial"/>
          <w:sz w:val="24"/>
          <w:szCs w:val="24"/>
        </w:rPr>
        <w:t>à l’ensemble</w:t>
      </w:r>
      <w:r w:rsidRPr="00B03EBC">
        <w:rPr>
          <w:rFonts w:ascii="Arial" w:hAnsi="Arial" w:cs="Arial"/>
          <w:sz w:val="24"/>
          <w:szCs w:val="24"/>
        </w:rPr>
        <w:t>; c</w:t>
      </w:r>
      <w:r w:rsidR="000E312C" w:rsidRPr="00B03EBC">
        <w:rPr>
          <w:rFonts w:ascii="Arial" w:hAnsi="Arial" w:cs="Arial"/>
          <w:sz w:val="24"/>
          <w:szCs w:val="24"/>
        </w:rPr>
        <w:t xml:space="preserve">haque citoyen.ne en </w:t>
      </w:r>
      <w:r w:rsidR="003234AD" w:rsidRPr="00B03EBC">
        <w:rPr>
          <w:rFonts w:ascii="Arial" w:hAnsi="Arial" w:cs="Arial"/>
          <w:sz w:val="24"/>
          <w:szCs w:val="24"/>
        </w:rPr>
        <w:t>profite</w:t>
      </w:r>
      <w:r w:rsidR="000E312C" w:rsidRPr="00B03EBC">
        <w:rPr>
          <w:rFonts w:ascii="Arial" w:hAnsi="Arial" w:cs="Arial"/>
          <w:sz w:val="24"/>
          <w:szCs w:val="24"/>
        </w:rPr>
        <w:t xml:space="preserve">. </w:t>
      </w:r>
      <w:r w:rsidR="00066C0D" w:rsidRPr="00B03EBC">
        <w:rPr>
          <w:rFonts w:ascii="Arial" w:hAnsi="Arial" w:cs="Arial"/>
          <w:sz w:val="24"/>
          <w:szCs w:val="24"/>
        </w:rPr>
        <w:t>E</w:t>
      </w:r>
      <w:r w:rsidR="007D77C8" w:rsidRPr="00B03EBC">
        <w:rPr>
          <w:rFonts w:ascii="Arial" w:hAnsi="Arial" w:cs="Arial"/>
          <w:sz w:val="24"/>
          <w:szCs w:val="24"/>
        </w:rPr>
        <w:t>lle est actuellement une tendance mondiale et s’avère incontournable</w:t>
      </w:r>
      <w:r w:rsidR="00171467" w:rsidRPr="00B03EBC">
        <w:rPr>
          <w:rFonts w:ascii="Arial" w:hAnsi="Arial" w:cs="Arial"/>
          <w:sz w:val="24"/>
          <w:szCs w:val="24"/>
        </w:rPr>
        <w:t>.</w:t>
      </w:r>
      <w:r w:rsidR="007D77C8" w:rsidRPr="00B03EBC">
        <w:rPr>
          <w:rFonts w:ascii="Arial" w:hAnsi="Arial" w:cs="Arial"/>
          <w:sz w:val="24"/>
          <w:szCs w:val="24"/>
        </w:rPr>
        <w:t xml:space="preserve"> </w:t>
      </w:r>
    </w:p>
    <w:p w14:paraId="425A27BB" w14:textId="77777777" w:rsidR="00EA6FE1" w:rsidRPr="00B03EBC" w:rsidRDefault="00EA6FE1" w:rsidP="00B03EBC">
      <w:pPr>
        <w:spacing w:after="0" w:line="360" w:lineRule="auto"/>
        <w:rPr>
          <w:rFonts w:ascii="Arial" w:hAnsi="Arial" w:cs="Arial"/>
          <w:sz w:val="24"/>
          <w:szCs w:val="24"/>
        </w:rPr>
      </w:pPr>
    </w:p>
    <w:p w14:paraId="1E1F7721" w14:textId="2BF8DBAC" w:rsidR="00521F17" w:rsidRPr="00B03EBC" w:rsidRDefault="00BB0AC3" w:rsidP="00B03EBC">
      <w:pPr>
        <w:spacing w:after="0" w:line="360" w:lineRule="auto"/>
        <w:rPr>
          <w:rFonts w:ascii="Arial" w:hAnsi="Arial" w:cs="Arial"/>
          <w:iCs/>
          <w:sz w:val="24"/>
          <w:szCs w:val="24"/>
        </w:rPr>
      </w:pPr>
      <w:r w:rsidRPr="00B03EBC">
        <w:rPr>
          <w:rFonts w:ascii="Arial" w:hAnsi="Arial" w:cs="Arial"/>
          <w:color w:val="000000"/>
          <w:sz w:val="24"/>
          <w:szCs w:val="24"/>
        </w:rPr>
        <w:t xml:space="preserve">La prévention </w:t>
      </w:r>
      <w:r w:rsidR="001020CB" w:rsidRPr="00B03EBC">
        <w:rPr>
          <w:rFonts w:ascii="Arial" w:hAnsi="Arial" w:cs="Arial"/>
          <w:color w:val="000000"/>
          <w:sz w:val="24"/>
          <w:szCs w:val="24"/>
        </w:rPr>
        <w:t xml:space="preserve">étant </w:t>
      </w:r>
      <w:r w:rsidRPr="00B03EBC">
        <w:rPr>
          <w:rFonts w:ascii="Arial" w:hAnsi="Arial" w:cs="Arial"/>
          <w:color w:val="000000"/>
          <w:sz w:val="24"/>
          <w:szCs w:val="24"/>
        </w:rPr>
        <w:t>une clé importante pour toute démarche contre l’exclusion sociale</w:t>
      </w:r>
      <w:r w:rsidR="00250B7C" w:rsidRPr="00B03EBC">
        <w:rPr>
          <w:rFonts w:ascii="Arial" w:hAnsi="Arial" w:cs="Arial"/>
          <w:color w:val="000000"/>
          <w:sz w:val="24"/>
          <w:szCs w:val="24"/>
        </w:rPr>
        <w:t>,</w:t>
      </w:r>
      <w:r w:rsidR="001020CB" w:rsidRPr="00B03EBC">
        <w:rPr>
          <w:rFonts w:ascii="Arial" w:hAnsi="Arial" w:cs="Arial"/>
          <w:color w:val="000000"/>
          <w:sz w:val="24"/>
          <w:szCs w:val="24"/>
        </w:rPr>
        <w:t xml:space="preserve"> n</w:t>
      </w:r>
      <w:r w:rsidR="00521F17" w:rsidRPr="00B03EBC">
        <w:rPr>
          <w:rFonts w:ascii="Arial" w:hAnsi="Arial" w:cs="Arial"/>
          <w:color w:val="000000"/>
          <w:sz w:val="24"/>
          <w:szCs w:val="24"/>
        </w:rPr>
        <w:t xml:space="preserve">ous croyons qu’adopter une politique d’accessibilité universelle est </w:t>
      </w:r>
      <w:r w:rsidR="001376F0" w:rsidRPr="00B03EBC">
        <w:rPr>
          <w:rFonts w:ascii="Arial" w:hAnsi="Arial" w:cs="Arial"/>
          <w:color w:val="000000"/>
          <w:sz w:val="24"/>
          <w:szCs w:val="24"/>
        </w:rPr>
        <w:t xml:space="preserve">une </w:t>
      </w:r>
      <w:r w:rsidR="00521F17" w:rsidRPr="00B03EBC">
        <w:rPr>
          <w:rFonts w:ascii="Arial" w:hAnsi="Arial" w:cs="Arial"/>
          <w:color w:val="000000"/>
          <w:sz w:val="24"/>
          <w:szCs w:val="24"/>
        </w:rPr>
        <w:t>occasion d’agir en amont, de préparer l’avenir</w:t>
      </w:r>
      <w:r w:rsidR="00521F17" w:rsidRPr="00B03EBC">
        <w:rPr>
          <w:rFonts w:ascii="Arial" w:hAnsi="Arial" w:cs="Arial"/>
          <w:i/>
          <w:color w:val="000000"/>
          <w:sz w:val="24"/>
          <w:szCs w:val="24"/>
        </w:rPr>
        <w:t>.</w:t>
      </w:r>
      <w:r w:rsidR="00521F17" w:rsidRPr="00B03EBC">
        <w:rPr>
          <w:rFonts w:ascii="Arial" w:hAnsi="Arial" w:cs="Arial"/>
          <w:i/>
          <w:iCs/>
          <w:sz w:val="24"/>
          <w:szCs w:val="24"/>
        </w:rPr>
        <w:t xml:space="preserve"> </w:t>
      </w:r>
      <w:r w:rsidR="00521F17" w:rsidRPr="00B03EBC">
        <w:rPr>
          <w:rFonts w:ascii="Arial" w:hAnsi="Arial" w:cs="Arial"/>
          <w:iCs/>
          <w:sz w:val="24"/>
          <w:szCs w:val="24"/>
        </w:rPr>
        <w:t xml:space="preserve">Les mécanismes d’exclusion sociale peuvent </w:t>
      </w:r>
      <w:r w:rsidR="00705D4B" w:rsidRPr="00B03EBC">
        <w:rPr>
          <w:rFonts w:ascii="Arial" w:hAnsi="Arial" w:cs="Arial"/>
          <w:iCs/>
          <w:sz w:val="24"/>
          <w:szCs w:val="24"/>
        </w:rPr>
        <w:t xml:space="preserve">ainsi </w:t>
      </w:r>
      <w:r w:rsidR="00521F17" w:rsidRPr="00B03EBC">
        <w:rPr>
          <w:rFonts w:ascii="Arial" w:hAnsi="Arial" w:cs="Arial"/>
          <w:iCs/>
          <w:sz w:val="24"/>
          <w:szCs w:val="24"/>
        </w:rPr>
        <w:t>être corrigés par une action collective et par des politiques publiques</w:t>
      </w:r>
      <w:r w:rsidR="00250B7C" w:rsidRPr="00B03EBC">
        <w:rPr>
          <w:rFonts w:ascii="Arial" w:hAnsi="Arial" w:cs="Arial"/>
          <w:iCs/>
          <w:sz w:val="24"/>
          <w:szCs w:val="24"/>
        </w:rPr>
        <w:t xml:space="preserve">, </w:t>
      </w:r>
      <w:r w:rsidR="00250B7C" w:rsidRPr="00B03EBC">
        <w:rPr>
          <w:rFonts w:ascii="Arial" w:hAnsi="Arial" w:cs="Arial"/>
          <w:color w:val="000000"/>
          <w:sz w:val="24"/>
          <w:szCs w:val="24"/>
        </w:rPr>
        <w:t>malgré des contraintes financières ou autres</w:t>
      </w:r>
      <w:r w:rsidR="00521F17" w:rsidRPr="00B03EBC">
        <w:rPr>
          <w:rFonts w:ascii="Arial" w:hAnsi="Arial" w:cs="Arial"/>
          <w:iCs/>
          <w:sz w:val="24"/>
          <w:szCs w:val="24"/>
        </w:rPr>
        <w:t>.</w:t>
      </w:r>
    </w:p>
    <w:p w14:paraId="4CFB8538" w14:textId="43050369" w:rsidR="00EA6FE1" w:rsidRPr="00B03EBC" w:rsidRDefault="00EA6FE1" w:rsidP="00B03EBC">
      <w:pPr>
        <w:spacing w:after="0" w:line="360" w:lineRule="auto"/>
        <w:rPr>
          <w:rFonts w:ascii="Arial" w:hAnsi="Arial" w:cs="Arial"/>
          <w:sz w:val="24"/>
          <w:szCs w:val="24"/>
        </w:rPr>
      </w:pPr>
    </w:p>
    <w:p w14:paraId="2E26C737" w14:textId="72CE807C" w:rsidR="00DF426D" w:rsidRPr="00B03EBC" w:rsidRDefault="00A26A54" w:rsidP="00B03EBC">
      <w:pPr>
        <w:rPr>
          <w:rFonts w:ascii="Arial" w:hAnsi="Arial" w:cs="Arial"/>
          <w:sz w:val="24"/>
          <w:szCs w:val="24"/>
        </w:rPr>
      </w:pPr>
      <w:bookmarkStart w:id="6" w:name="_Toc84826838"/>
      <w:r w:rsidRPr="00B03EBC">
        <w:rPr>
          <w:rFonts w:ascii="Arial" w:hAnsi="Arial" w:cs="Arial"/>
          <w:sz w:val="24"/>
          <w:szCs w:val="24"/>
        </w:rPr>
        <w:t>A</w:t>
      </w:r>
      <w:r w:rsidR="007B080E" w:rsidRPr="00B03EBC">
        <w:rPr>
          <w:rFonts w:ascii="Arial" w:hAnsi="Arial" w:cs="Arial"/>
          <w:sz w:val="24"/>
          <w:szCs w:val="24"/>
        </w:rPr>
        <w:t>xes de l’a</w:t>
      </w:r>
      <w:r w:rsidR="007D77C8" w:rsidRPr="00B03EBC">
        <w:rPr>
          <w:rFonts w:ascii="Arial" w:hAnsi="Arial" w:cs="Arial"/>
          <w:sz w:val="24"/>
          <w:szCs w:val="24"/>
        </w:rPr>
        <w:t>ccessibilité universelle</w:t>
      </w:r>
      <w:bookmarkEnd w:id="6"/>
    </w:p>
    <w:p w14:paraId="66DCA3A5" w14:textId="5713595D" w:rsidR="00DF426D" w:rsidRPr="00B03EBC" w:rsidRDefault="00DF426D" w:rsidP="00B03EBC">
      <w:pPr>
        <w:spacing w:after="0" w:line="360" w:lineRule="auto"/>
        <w:rPr>
          <w:rFonts w:ascii="Arial" w:hAnsi="Arial" w:cs="Arial"/>
          <w:sz w:val="24"/>
          <w:szCs w:val="24"/>
        </w:rPr>
      </w:pPr>
      <w:r w:rsidRPr="00B03EBC">
        <w:rPr>
          <w:rFonts w:ascii="Arial" w:hAnsi="Arial" w:cs="Arial"/>
          <w:sz w:val="24"/>
          <w:szCs w:val="24"/>
        </w:rPr>
        <w:t>L’accessibilité universelle se décline en quatre axes :</w:t>
      </w:r>
    </w:p>
    <w:p w14:paraId="3C4F877A" w14:textId="1C581EA0" w:rsidR="007D77C8" w:rsidRPr="00B03EBC" w:rsidRDefault="007D77C8" w:rsidP="00B03EBC">
      <w:pPr>
        <w:pStyle w:val="Paragraphedeliste"/>
        <w:numPr>
          <w:ilvl w:val="0"/>
          <w:numId w:val="29"/>
        </w:numPr>
        <w:spacing w:after="0" w:line="360" w:lineRule="auto"/>
        <w:rPr>
          <w:rFonts w:ascii="Arial" w:hAnsi="Arial" w:cs="Arial"/>
          <w:sz w:val="24"/>
          <w:szCs w:val="24"/>
        </w:rPr>
      </w:pPr>
      <w:r w:rsidRPr="00B03EBC">
        <w:rPr>
          <w:rFonts w:ascii="Arial" w:hAnsi="Arial" w:cs="Arial"/>
          <w:sz w:val="24"/>
          <w:szCs w:val="24"/>
        </w:rPr>
        <w:t>Accessibilité architecturale et urbanistique</w:t>
      </w:r>
      <w:r w:rsidR="00DF426D" w:rsidRPr="00B03EBC">
        <w:rPr>
          <w:rFonts w:ascii="Arial" w:hAnsi="Arial" w:cs="Arial"/>
          <w:sz w:val="24"/>
          <w:szCs w:val="24"/>
        </w:rPr>
        <w:t> </w:t>
      </w:r>
      <w:r w:rsidR="00066C0D" w:rsidRPr="00B03EBC">
        <w:rPr>
          <w:rFonts w:ascii="Arial" w:hAnsi="Arial" w:cs="Arial"/>
          <w:sz w:val="24"/>
          <w:szCs w:val="24"/>
        </w:rPr>
        <w:t>;</w:t>
      </w:r>
    </w:p>
    <w:p w14:paraId="520D28BD" w14:textId="7B9BB1CB" w:rsidR="007D77C8" w:rsidRPr="00B03EBC" w:rsidRDefault="007D77C8" w:rsidP="00B03EBC">
      <w:pPr>
        <w:pStyle w:val="Paragraphedeliste"/>
        <w:numPr>
          <w:ilvl w:val="0"/>
          <w:numId w:val="29"/>
        </w:numPr>
        <w:spacing w:after="0" w:line="360" w:lineRule="auto"/>
        <w:rPr>
          <w:rFonts w:ascii="Arial" w:hAnsi="Arial" w:cs="Arial"/>
          <w:sz w:val="24"/>
          <w:szCs w:val="24"/>
        </w:rPr>
      </w:pPr>
      <w:r w:rsidRPr="00B03EBC">
        <w:rPr>
          <w:rFonts w:ascii="Arial" w:hAnsi="Arial" w:cs="Arial"/>
          <w:sz w:val="24"/>
          <w:szCs w:val="24"/>
        </w:rPr>
        <w:t>Accessibilité des communications</w:t>
      </w:r>
      <w:r w:rsidR="00DF426D" w:rsidRPr="00B03EBC">
        <w:rPr>
          <w:rFonts w:ascii="Arial" w:hAnsi="Arial" w:cs="Arial"/>
          <w:sz w:val="24"/>
          <w:szCs w:val="24"/>
        </w:rPr>
        <w:t> </w:t>
      </w:r>
      <w:r w:rsidR="00066C0D" w:rsidRPr="00B03EBC">
        <w:rPr>
          <w:rFonts w:ascii="Arial" w:hAnsi="Arial" w:cs="Arial"/>
          <w:sz w:val="24"/>
          <w:szCs w:val="24"/>
        </w:rPr>
        <w:t>;</w:t>
      </w:r>
    </w:p>
    <w:p w14:paraId="5DE0B732" w14:textId="1F00B880" w:rsidR="007D77C8" w:rsidRPr="00B03EBC" w:rsidRDefault="007D77C8" w:rsidP="00B03EBC">
      <w:pPr>
        <w:pStyle w:val="Paragraphedeliste"/>
        <w:numPr>
          <w:ilvl w:val="0"/>
          <w:numId w:val="29"/>
        </w:numPr>
        <w:spacing w:after="0" w:line="360" w:lineRule="auto"/>
        <w:rPr>
          <w:rFonts w:ascii="Arial" w:hAnsi="Arial" w:cs="Arial"/>
          <w:sz w:val="24"/>
          <w:szCs w:val="24"/>
        </w:rPr>
      </w:pPr>
      <w:r w:rsidRPr="00B03EBC">
        <w:rPr>
          <w:rFonts w:ascii="Arial" w:hAnsi="Arial" w:cs="Arial"/>
          <w:sz w:val="24"/>
          <w:szCs w:val="24"/>
        </w:rPr>
        <w:t>Accessibilité des programmes, des services et de l’emploi</w:t>
      </w:r>
      <w:r w:rsidR="00DF426D" w:rsidRPr="00B03EBC">
        <w:rPr>
          <w:rFonts w:ascii="Arial" w:hAnsi="Arial" w:cs="Arial"/>
          <w:sz w:val="24"/>
          <w:szCs w:val="24"/>
        </w:rPr>
        <w:t> </w:t>
      </w:r>
      <w:r w:rsidR="00066C0D" w:rsidRPr="00B03EBC">
        <w:rPr>
          <w:rFonts w:ascii="Arial" w:hAnsi="Arial" w:cs="Arial"/>
          <w:sz w:val="24"/>
          <w:szCs w:val="24"/>
        </w:rPr>
        <w:t>;</w:t>
      </w:r>
    </w:p>
    <w:p w14:paraId="10E0DF85" w14:textId="68329207" w:rsidR="007D77C8" w:rsidRPr="00B03EBC" w:rsidRDefault="007D77C8" w:rsidP="00B03EBC">
      <w:pPr>
        <w:pStyle w:val="Paragraphedeliste"/>
        <w:numPr>
          <w:ilvl w:val="0"/>
          <w:numId w:val="29"/>
        </w:numPr>
        <w:spacing w:after="0" w:line="360" w:lineRule="auto"/>
        <w:rPr>
          <w:rFonts w:ascii="Arial" w:hAnsi="Arial" w:cs="Arial"/>
          <w:sz w:val="24"/>
          <w:szCs w:val="24"/>
        </w:rPr>
      </w:pPr>
      <w:r w:rsidRPr="00B03EBC">
        <w:rPr>
          <w:rFonts w:ascii="Arial" w:hAnsi="Arial" w:cs="Arial"/>
          <w:sz w:val="24"/>
          <w:szCs w:val="24"/>
        </w:rPr>
        <w:t>Sensibilisation et formation.</w:t>
      </w:r>
    </w:p>
    <w:p w14:paraId="77190AD4" w14:textId="77777777" w:rsidR="00EA6FE1" w:rsidRPr="00B03EBC" w:rsidRDefault="00EA6FE1" w:rsidP="00B03EBC">
      <w:pPr>
        <w:spacing w:after="0" w:line="360" w:lineRule="auto"/>
        <w:rPr>
          <w:rFonts w:ascii="Arial" w:hAnsi="Arial" w:cs="Arial"/>
          <w:sz w:val="24"/>
          <w:szCs w:val="24"/>
        </w:rPr>
      </w:pPr>
    </w:p>
    <w:p w14:paraId="1DEBA971" w14:textId="16C163A0" w:rsidR="007D77C8" w:rsidRPr="00B03EBC" w:rsidRDefault="007D77C8" w:rsidP="00B03EBC">
      <w:pPr>
        <w:spacing w:after="0" w:line="360" w:lineRule="auto"/>
        <w:rPr>
          <w:rFonts w:ascii="Arial" w:hAnsi="Arial" w:cs="Arial"/>
          <w:sz w:val="24"/>
          <w:szCs w:val="24"/>
        </w:rPr>
      </w:pPr>
      <w:r w:rsidRPr="00B03EBC">
        <w:rPr>
          <w:rFonts w:ascii="Arial" w:hAnsi="Arial" w:cs="Arial"/>
          <w:sz w:val="24"/>
          <w:szCs w:val="24"/>
        </w:rPr>
        <w:t>Intégrer l’accessibilité universelle dès la conception signifie qu’en pratique l’environnement, les programmes, les services</w:t>
      </w:r>
      <w:r w:rsidR="0045666C" w:rsidRPr="00B03EBC">
        <w:rPr>
          <w:rFonts w:ascii="Arial" w:hAnsi="Arial" w:cs="Arial"/>
          <w:sz w:val="24"/>
          <w:szCs w:val="24"/>
        </w:rPr>
        <w:t xml:space="preserve"> et </w:t>
      </w:r>
      <w:r w:rsidRPr="00B03EBC">
        <w:rPr>
          <w:rFonts w:ascii="Arial" w:hAnsi="Arial" w:cs="Arial"/>
          <w:sz w:val="24"/>
          <w:szCs w:val="24"/>
        </w:rPr>
        <w:t>les communications sont conçus pour être accessibles de la même façon au plus grand nombre de personnes.</w:t>
      </w:r>
    </w:p>
    <w:p w14:paraId="1417A74D" w14:textId="77777777" w:rsidR="00EA6FE1" w:rsidRPr="00B03EBC" w:rsidRDefault="00EA6FE1" w:rsidP="00B03EBC">
      <w:pPr>
        <w:spacing w:after="0" w:line="360" w:lineRule="auto"/>
        <w:rPr>
          <w:rFonts w:ascii="Arial" w:hAnsi="Arial" w:cs="Arial"/>
          <w:sz w:val="24"/>
          <w:szCs w:val="24"/>
        </w:rPr>
      </w:pPr>
    </w:p>
    <w:p w14:paraId="74D00966" w14:textId="6A79F4F6" w:rsidR="007D77C8" w:rsidRPr="00B03EBC" w:rsidRDefault="007D77C8" w:rsidP="00B03EBC">
      <w:pPr>
        <w:spacing w:after="0" w:line="360" w:lineRule="auto"/>
        <w:rPr>
          <w:rFonts w:ascii="Arial" w:hAnsi="Arial" w:cs="Arial"/>
          <w:sz w:val="24"/>
          <w:szCs w:val="24"/>
        </w:rPr>
      </w:pPr>
      <w:r w:rsidRPr="00B03EBC">
        <w:rPr>
          <w:rFonts w:ascii="Arial" w:hAnsi="Arial" w:cs="Arial"/>
          <w:sz w:val="24"/>
          <w:szCs w:val="24"/>
        </w:rPr>
        <w:t>Les obstacles sont souvent créés par une méconnaissance des réalités et des besoins des personnes handicapées. Le concept d’accessibilité universelle vise à réduire ces difficultés, favorisant ainsi l’autonomie des personnes et leur participation à la vie citoyenne.</w:t>
      </w:r>
    </w:p>
    <w:p w14:paraId="63B75FDA" w14:textId="77777777" w:rsidR="00EA6FE1" w:rsidRPr="00B03EBC" w:rsidRDefault="00EA6FE1" w:rsidP="00B03EBC">
      <w:pPr>
        <w:spacing w:after="0" w:line="360" w:lineRule="auto"/>
        <w:rPr>
          <w:rFonts w:ascii="Arial" w:hAnsi="Arial" w:cs="Arial"/>
          <w:sz w:val="24"/>
          <w:szCs w:val="24"/>
        </w:rPr>
      </w:pPr>
    </w:p>
    <w:p w14:paraId="6C05747B" w14:textId="06F44B93" w:rsidR="002C5E04" w:rsidRPr="00B03EBC" w:rsidRDefault="00DF426D" w:rsidP="00B03EBC">
      <w:pPr>
        <w:rPr>
          <w:rFonts w:ascii="Arial" w:hAnsi="Arial" w:cs="Arial"/>
          <w:sz w:val="24"/>
          <w:szCs w:val="24"/>
        </w:rPr>
      </w:pPr>
      <w:bookmarkStart w:id="7" w:name="_Toc84826839"/>
      <w:r w:rsidRPr="00B03EBC">
        <w:rPr>
          <w:rFonts w:ascii="Arial" w:hAnsi="Arial" w:cs="Arial"/>
          <w:sz w:val="24"/>
          <w:szCs w:val="24"/>
        </w:rPr>
        <w:t>I</w:t>
      </w:r>
      <w:r w:rsidR="002C5E04" w:rsidRPr="00B03EBC">
        <w:rPr>
          <w:rFonts w:ascii="Arial" w:hAnsi="Arial" w:cs="Arial"/>
          <w:sz w:val="24"/>
          <w:szCs w:val="24"/>
        </w:rPr>
        <w:t>mportance de tenir compte de la chaine d’accessibilité</w:t>
      </w:r>
      <w:bookmarkEnd w:id="7"/>
    </w:p>
    <w:p w14:paraId="219016E7" w14:textId="161834C9" w:rsidR="002C5E04" w:rsidRPr="00B03EBC" w:rsidRDefault="002C5E04" w:rsidP="00B03EBC">
      <w:pPr>
        <w:spacing w:after="0" w:line="360" w:lineRule="auto"/>
        <w:rPr>
          <w:rFonts w:ascii="Arial" w:hAnsi="Arial" w:cs="Arial"/>
          <w:sz w:val="24"/>
          <w:szCs w:val="24"/>
        </w:rPr>
      </w:pPr>
      <w:r w:rsidRPr="00B03EBC">
        <w:rPr>
          <w:rFonts w:ascii="Arial" w:eastAsia="Times New Roman" w:hAnsi="Arial" w:cs="Arial"/>
          <w:color w:val="000000"/>
          <w:sz w:val="24"/>
          <w:szCs w:val="24"/>
          <w:lang w:eastAsia="fr-CA"/>
        </w:rPr>
        <w:t>L</w:t>
      </w:r>
      <w:r w:rsidR="00DF426D" w:rsidRPr="00B03EBC">
        <w:rPr>
          <w:rFonts w:ascii="Arial" w:eastAsia="Times New Roman" w:hAnsi="Arial" w:cs="Arial"/>
          <w:color w:val="000000"/>
          <w:sz w:val="24"/>
          <w:szCs w:val="24"/>
          <w:lang w:eastAsia="fr-CA"/>
        </w:rPr>
        <w:t xml:space="preserve">a chaine d’accessibilité permet une </w:t>
      </w:r>
      <w:r w:rsidRPr="00B03EBC">
        <w:rPr>
          <w:rFonts w:ascii="Arial" w:eastAsia="Times New Roman" w:hAnsi="Arial" w:cs="Arial"/>
          <w:color w:val="000000"/>
          <w:sz w:val="24"/>
          <w:szCs w:val="24"/>
          <w:lang w:eastAsia="fr-CA"/>
        </w:rPr>
        <w:t>expérience complète</w:t>
      </w:r>
      <w:r w:rsidR="00DF426D" w:rsidRPr="00B03EBC">
        <w:rPr>
          <w:rFonts w:ascii="Arial" w:eastAsia="Times New Roman" w:hAnsi="Arial" w:cs="Arial"/>
          <w:color w:val="000000"/>
          <w:sz w:val="24"/>
          <w:szCs w:val="24"/>
          <w:lang w:eastAsia="fr-CA"/>
        </w:rPr>
        <w:t xml:space="preserve">, </w:t>
      </w:r>
      <w:r w:rsidR="0078296B" w:rsidRPr="00B03EBC">
        <w:rPr>
          <w:rFonts w:ascii="Arial" w:eastAsia="Times New Roman" w:hAnsi="Arial" w:cs="Arial"/>
          <w:color w:val="000000"/>
          <w:sz w:val="24"/>
          <w:szCs w:val="24"/>
          <w:lang w:eastAsia="fr-CA"/>
        </w:rPr>
        <w:t>sans obstacle</w:t>
      </w:r>
      <w:r w:rsidR="00DF426D" w:rsidRPr="00B03EBC">
        <w:rPr>
          <w:rFonts w:ascii="Arial" w:eastAsia="Times New Roman" w:hAnsi="Arial" w:cs="Arial"/>
          <w:color w:val="000000"/>
          <w:sz w:val="24"/>
          <w:szCs w:val="24"/>
          <w:lang w:eastAsia="fr-CA"/>
        </w:rPr>
        <w:t>,</w:t>
      </w:r>
      <w:r w:rsidR="0078296B" w:rsidRPr="00B03EBC">
        <w:rPr>
          <w:rFonts w:ascii="Arial" w:eastAsia="Times New Roman" w:hAnsi="Arial" w:cs="Arial"/>
          <w:color w:val="000000"/>
          <w:sz w:val="24"/>
          <w:szCs w:val="24"/>
          <w:lang w:eastAsia="fr-CA"/>
        </w:rPr>
        <w:t xml:space="preserve"> et assure la participation sociale et citoyenne</w:t>
      </w:r>
      <w:r w:rsidR="00EA6FE1" w:rsidRPr="00B03EBC">
        <w:rPr>
          <w:rFonts w:ascii="Arial" w:eastAsia="Times New Roman" w:hAnsi="Arial" w:cs="Arial"/>
          <w:color w:val="000000"/>
          <w:sz w:val="24"/>
          <w:szCs w:val="24"/>
          <w:lang w:eastAsia="fr-CA"/>
        </w:rPr>
        <w:t>.</w:t>
      </w:r>
      <w:r w:rsidR="00A26A54" w:rsidRPr="00B03EBC">
        <w:rPr>
          <w:rFonts w:ascii="Arial" w:eastAsia="Times New Roman" w:hAnsi="Arial" w:cs="Arial"/>
          <w:color w:val="000000"/>
          <w:sz w:val="24"/>
          <w:szCs w:val="24"/>
          <w:lang w:eastAsia="fr-CA"/>
        </w:rPr>
        <w:t xml:space="preserve"> </w:t>
      </w:r>
      <w:r w:rsidR="0078296B" w:rsidRPr="00B03EBC">
        <w:rPr>
          <w:rFonts w:ascii="Arial" w:eastAsia="Times New Roman" w:hAnsi="Arial" w:cs="Arial"/>
          <w:color w:val="000000"/>
          <w:sz w:val="24"/>
          <w:szCs w:val="24"/>
          <w:lang w:eastAsia="fr-CA"/>
        </w:rPr>
        <w:t xml:space="preserve">Exemples : </w:t>
      </w:r>
      <w:r w:rsidR="0078296B" w:rsidRPr="00B03EBC">
        <w:rPr>
          <w:rFonts w:ascii="Arial" w:hAnsi="Arial" w:cs="Arial"/>
          <w:sz w:val="24"/>
          <w:szCs w:val="24"/>
        </w:rPr>
        <w:t xml:space="preserve">Se rendre d’un point à un autre, </w:t>
      </w:r>
      <w:r w:rsidR="0078296B" w:rsidRPr="00B03EBC">
        <w:rPr>
          <w:rFonts w:ascii="Arial" w:eastAsia="Times New Roman" w:hAnsi="Arial" w:cs="Arial"/>
          <w:color w:val="000000"/>
          <w:sz w:val="24"/>
          <w:szCs w:val="24"/>
          <w:lang w:eastAsia="fr-CA"/>
        </w:rPr>
        <w:t>de la maison adaptée aux besoins de la personne (PAD), l’accès au transport</w:t>
      </w:r>
      <w:r w:rsidR="0045014D" w:rsidRPr="00B03EBC">
        <w:rPr>
          <w:rFonts w:ascii="Arial" w:eastAsia="Times New Roman" w:hAnsi="Arial" w:cs="Arial"/>
          <w:color w:val="000000"/>
          <w:sz w:val="24"/>
          <w:szCs w:val="24"/>
          <w:lang w:eastAsia="fr-CA"/>
        </w:rPr>
        <w:t xml:space="preserve">, </w:t>
      </w:r>
      <w:r w:rsidR="0078296B" w:rsidRPr="00B03EBC">
        <w:rPr>
          <w:rFonts w:ascii="Arial" w:hAnsi="Arial" w:cs="Arial"/>
          <w:sz w:val="24"/>
          <w:szCs w:val="24"/>
        </w:rPr>
        <w:t xml:space="preserve">les lieux physiques sont accessibles pour tous et on </w:t>
      </w:r>
      <w:r w:rsidR="0045014D" w:rsidRPr="00B03EBC">
        <w:rPr>
          <w:rFonts w:ascii="Arial" w:hAnsi="Arial" w:cs="Arial"/>
          <w:sz w:val="24"/>
          <w:szCs w:val="24"/>
        </w:rPr>
        <w:t xml:space="preserve">peut </w:t>
      </w:r>
      <w:r w:rsidR="0078296B" w:rsidRPr="00B03EBC">
        <w:rPr>
          <w:rFonts w:ascii="Arial" w:hAnsi="Arial" w:cs="Arial"/>
          <w:sz w:val="24"/>
          <w:szCs w:val="24"/>
        </w:rPr>
        <w:t>s’y rendre aisément autant à l’extérieur que dans les installations intérieures (édifices, bibliothèques, commerces,</w:t>
      </w:r>
      <w:r w:rsidR="0078296B" w:rsidRPr="00B03EBC">
        <w:rPr>
          <w:rFonts w:ascii="Arial" w:eastAsia="Times New Roman" w:hAnsi="Arial" w:cs="Arial"/>
          <w:color w:val="000000"/>
          <w:sz w:val="24"/>
          <w:szCs w:val="24"/>
          <w:lang w:eastAsia="fr-CA"/>
        </w:rPr>
        <w:t xml:space="preserve"> parcs, hôtel de ville, piscine</w:t>
      </w:r>
      <w:r w:rsidR="0045666C" w:rsidRPr="00B03EBC">
        <w:rPr>
          <w:rFonts w:ascii="Arial" w:eastAsia="Times New Roman" w:hAnsi="Arial" w:cs="Arial"/>
          <w:color w:val="000000"/>
          <w:sz w:val="24"/>
          <w:szCs w:val="24"/>
          <w:lang w:eastAsia="fr-CA"/>
        </w:rPr>
        <w:t>,</w:t>
      </w:r>
      <w:r w:rsidR="0078296B" w:rsidRPr="00B03EBC">
        <w:rPr>
          <w:rFonts w:ascii="Arial" w:hAnsi="Arial" w:cs="Arial"/>
          <w:sz w:val="24"/>
          <w:szCs w:val="24"/>
        </w:rPr>
        <w:t xml:space="preserve"> etc.), l’information est accessible et compréhensible</w:t>
      </w:r>
      <w:r w:rsidR="0045014D" w:rsidRPr="00B03EBC">
        <w:rPr>
          <w:rFonts w:ascii="Arial" w:hAnsi="Arial" w:cs="Arial"/>
          <w:sz w:val="24"/>
          <w:szCs w:val="24"/>
        </w:rPr>
        <w:t>.</w:t>
      </w:r>
    </w:p>
    <w:p w14:paraId="50B24EE0" w14:textId="77777777" w:rsidR="00EA6FE1" w:rsidRPr="00B03EBC" w:rsidRDefault="00EA6FE1" w:rsidP="00B03EBC">
      <w:pPr>
        <w:spacing w:after="0" w:line="360" w:lineRule="auto"/>
        <w:rPr>
          <w:rFonts w:ascii="Arial" w:hAnsi="Arial" w:cs="Arial"/>
          <w:sz w:val="24"/>
          <w:szCs w:val="24"/>
        </w:rPr>
      </w:pPr>
    </w:p>
    <w:p w14:paraId="2FCB53E4" w14:textId="1250564F" w:rsidR="007D77C8" w:rsidRPr="00B03EBC" w:rsidRDefault="00A26A54" w:rsidP="00B03EBC">
      <w:pPr>
        <w:rPr>
          <w:rFonts w:ascii="Arial" w:hAnsi="Arial" w:cs="Arial"/>
          <w:sz w:val="24"/>
          <w:szCs w:val="24"/>
        </w:rPr>
      </w:pPr>
      <w:bookmarkStart w:id="8" w:name="_Toc84826840"/>
      <w:r w:rsidRPr="00B03EBC">
        <w:rPr>
          <w:rFonts w:ascii="Arial" w:hAnsi="Arial" w:cs="Arial"/>
          <w:sz w:val="24"/>
          <w:szCs w:val="24"/>
        </w:rPr>
        <w:t>Catégories d’</w:t>
      </w:r>
      <w:r w:rsidR="007D77C8" w:rsidRPr="00B03EBC">
        <w:rPr>
          <w:rFonts w:ascii="Arial" w:hAnsi="Arial" w:cs="Arial"/>
          <w:sz w:val="24"/>
          <w:szCs w:val="24"/>
        </w:rPr>
        <w:t xml:space="preserve">obstacles </w:t>
      </w:r>
      <w:r w:rsidR="00FF4A9D" w:rsidRPr="00B03EBC">
        <w:rPr>
          <w:rFonts w:ascii="Arial" w:hAnsi="Arial" w:cs="Arial"/>
          <w:sz w:val="24"/>
          <w:szCs w:val="24"/>
        </w:rPr>
        <w:t>rencontrés</w:t>
      </w:r>
      <w:bookmarkEnd w:id="8"/>
    </w:p>
    <w:p w14:paraId="0560EEC7" w14:textId="77777777" w:rsidR="00A26A54" w:rsidRPr="00B03EBC" w:rsidRDefault="00A26A54" w:rsidP="00B03EBC">
      <w:pPr>
        <w:spacing w:after="0" w:line="360" w:lineRule="auto"/>
        <w:rPr>
          <w:rFonts w:ascii="Arial" w:hAnsi="Arial" w:cs="Arial"/>
          <w:sz w:val="24"/>
          <w:szCs w:val="24"/>
        </w:rPr>
      </w:pPr>
      <w:r w:rsidRPr="00B03EBC">
        <w:rPr>
          <w:rFonts w:ascii="Arial" w:hAnsi="Arial" w:cs="Arial"/>
          <w:color w:val="000000" w:themeColor="text1"/>
          <w:sz w:val="24"/>
          <w:szCs w:val="24"/>
        </w:rPr>
        <w:t>Les obstacles rencontrés sont classés en quatre catégories</w:t>
      </w:r>
      <w:r w:rsidRPr="00B03EBC">
        <w:rPr>
          <w:rFonts w:ascii="Arial" w:hAnsi="Arial" w:cs="Arial"/>
          <w:sz w:val="24"/>
          <w:szCs w:val="24"/>
        </w:rPr>
        <w:t> :</w:t>
      </w:r>
    </w:p>
    <w:p w14:paraId="03EF459E" w14:textId="7D677784" w:rsidR="007D77C8" w:rsidRPr="00B03EBC" w:rsidRDefault="007D77C8" w:rsidP="00B03EBC">
      <w:pPr>
        <w:pStyle w:val="Paragraphedeliste"/>
        <w:numPr>
          <w:ilvl w:val="0"/>
          <w:numId w:val="28"/>
        </w:numPr>
        <w:spacing w:after="0" w:line="360" w:lineRule="auto"/>
        <w:rPr>
          <w:rFonts w:ascii="Arial" w:hAnsi="Arial" w:cs="Arial"/>
          <w:sz w:val="24"/>
          <w:szCs w:val="24"/>
        </w:rPr>
      </w:pPr>
      <w:r w:rsidRPr="00227131">
        <w:rPr>
          <w:rFonts w:ascii="Arial" w:hAnsi="Arial" w:cs="Arial"/>
          <w:sz w:val="24"/>
          <w:szCs w:val="24"/>
        </w:rPr>
        <w:t>Obstacles physiques</w:t>
      </w:r>
      <w:r w:rsidR="0045014D" w:rsidRPr="00B03EBC">
        <w:rPr>
          <w:rFonts w:ascii="Arial" w:hAnsi="Arial" w:cs="Arial"/>
          <w:sz w:val="24"/>
          <w:szCs w:val="24"/>
        </w:rPr>
        <w:t> : s</w:t>
      </w:r>
      <w:r w:rsidRPr="00B03EBC">
        <w:rPr>
          <w:rFonts w:ascii="Arial" w:hAnsi="Arial" w:cs="Arial"/>
          <w:sz w:val="24"/>
          <w:szCs w:val="24"/>
        </w:rPr>
        <w:t>tructures ou constructions qui empêchent une personne d’accéder physiquement à un environnement ou à des services ou qui la gênent dans ses efforts pour y accéder.</w:t>
      </w:r>
    </w:p>
    <w:p w14:paraId="16E488F9" w14:textId="77777777" w:rsidR="00A04FA9" w:rsidRPr="00B03EBC" w:rsidRDefault="00A04FA9" w:rsidP="00B03EBC">
      <w:pPr>
        <w:spacing w:after="0" w:line="360" w:lineRule="auto"/>
        <w:rPr>
          <w:rFonts w:ascii="Arial" w:hAnsi="Arial" w:cs="Arial"/>
          <w:sz w:val="24"/>
          <w:szCs w:val="24"/>
        </w:rPr>
      </w:pPr>
    </w:p>
    <w:p w14:paraId="17143D4C" w14:textId="3B264E84" w:rsidR="007D77C8" w:rsidRPr="00B03EBC" w:rsidRDefault="007D77C8" w:rsidP="00B03EBC">
      <w:pPr>
        <w:pStyle w:val="Paragraphedeliste"/>
        <w:numPr>
          <w:ilvl w:val="0"/>
          <w:numId w:val="28"/>
        </w:numPr>
        <w:spacing w:after="0" w:line="360" w:lineRule="auto"/>
        <w:rPr>
          <w:rFonts w:ascii="Arial" w:hAnsi="Arial" w:cs="Arial"/>
          <w:sz w:val="24"/>
          <w:szCs w:val="24"/>
        </w:rPr>
      </w:pPr>
      <w:r w:rsidRPr="00227131">
        <w:rPr>
          <w:rFonts w:ascii="Arial" w:hAnsi="Arial" w:cs="Arial"/>
          <w:sz w:val="24"/>
          <w:szCs w:val="24"/>
        </w:rPr>
        <w:t>Obstacles liés à la communication</w:t>
      </w:r>
      <w:r w:rsidR="0045014D" w:rsidRPr="00B03EBC">
        <w:rPr>
          <w:rFonts w:ascii="Arial" w:hAnsi="Arial" w:cs="Arial"/>
          <w:sz w:val="24"/>
          <w:szCs w:val="24"/>
        </w:rPr>
        <w:t> : o</w:t>
      </w:r>
      <w:r w:rsidRPr="00B03EBC">
        <w:rPr>
          <w:rFonts w:ascii="Arial" w:hAnsi="Arial" w:cs="Arial"/>
          <w:sz w:val="24"/>
          <w:szCs w:val="24"/>
        </w:rPr>
        <w:t>bstacles qui surviennent lorsqu’une personne éprouve de la difficulté à accéder à l’information dans un format utilisable ou est incapable d’y accéder</w:t>
      </w:r>
      <w:r w:rsidR="0045014D" w:rsidRPr="00B03EBC">
        <w:rPr>
          <w:rFonts w:ascii="Arial" w:hAnsi="Arial" w:cs="Arial"/>
          <w:sz w:val="24"/>
          <w:szCs w:val="24"/>
        </w:rPr>
        <w:t>.</w:t>
      </w:r>
    </w:p>
    <w:p w14:paraId="29D2D844" w14:textId="77777777" w:rsidR="00A04FA9" w:rsidRPr="00B03EBC" w:rsidRDefault="00A04FA9" w:rsidP="00B03EBC">
      <w:pPr>
        <w:spacing w:after="0" w:line="360" w:lineRule="auto"/>
        <w:rPr>
          <w:rFonts w:ascii="Arial" w:hAnsi="Arial" w:cs="Arial"/>
          <w:sz w:val="24"/>
          <w:szCs w:val="24"/>
        </w:rPr>
      </w:pPr>
    </w:p>
    <w:p w14:paraId="1B85E261" w14:textId="2EE5A637" w:rsidR="007D77C8" w:rsidRPr="00B03EBC" w:rsidRDefault="007D77C8" w:rsidP="00B03EBC">
      <w:pPr>
        <w:pStyle w:val="Paragraphedeliste"/>
        <w:numPr>
          <w:ilvl w:val="0"/>
          <w:numId w:val="28"/>
        </w:numPr>
        <w:spacing w:after="0" w:line="360" w:lineRule="auto"/>
        <w:rPr>
          <w:rFonts w:ascii="Arial" w:hAnsi="Arial" w:cs="Arial"/>
          <w:sz w:val="24"/>
          <w:szCs w:val="24"/>
        </w:rPr>
      </w:pPr>
      <w:r w:rsidRPr="00227131">
        <w:rPr>
          <w:rFonts w:ascii="Arial" w:hAnsi="Arial" w:cs="Arial"/>
          <w:sz w:val="24"/>
          <w:szCs w:val="24"/>
        </w:rPr>
        <w:lastRenderedPageBreak/>
        <w:t>Obstacles liés aux programmes et services</w:t>
      </w:r>
      <w:r w:rsidR="0045014D" w:rsidRPr="00B03EBC">
        <w:rPr>
          <w:rFonts w:ascii="Arial" w:hAnsi="Arial" w:cs="Arial"/>
          <w:sz w:val="24"/>
          <w:szCs w:val="24"/>
        </w:rPr>
        <w:t> : s</w:t>
      </w:r>
      <w:r w:rsidRPr="00B03EBC">
        <w:rPr>
          <w:rFonts w:ascii="Arial" w:hAnsi="Arial" w:cs="Arial"/>
          <w:sz w:val="24"/>
          <w:szCs w:val="24"/>
        </w:rPr>
        <w:t>e produisent lors de l’application de politiques ou de pratiques qui établissent involontairement une discrimination de certains groupes dans les programmes et services</w:t>
      </w:r>
      <w:r w:rsidR="0045014D" w:rsidRPr="00B03EBC">
        <w:rPr>
          <w:rFonts w:ascii="Arial" w:hAnsi="Arial" w:cs="Arial"/>
          <w:sz w:val="24"/>
          <w:szCs w:val="24"/>
        </w:rPr>
        <w:t>.</w:t>
      </w:r>
    </w:p>
    <w:p w14:paraId="039E7B97" w14:textId="77777777" w:rsidR="00A04FA9" w:rsidRPr="00B03EBC" w:rsidRDefault="00A04FA9" w:rsidP="00B03EBC">
      <w:pPr>
        <w:spacing w:after="0" w:line="360" w:lineRule="auto"/>
        <w:rPr>
          <w:rFonts w:ascii="Arial" w:hAnsi="Arial" w:cs="Arial"/>
          <w:sz w:val="24"/>
          <w:szCs w:val="24"/>
        </w:rPr>
      </w:pPr>
    </w:p>
    <w:p w14:paraId="12CAA6B0" w14:textId="4240D25F" w:rsidR="007D77C8" w:rsidRPr="00B03EBC" w:rsidRDefault="007D77C8" w:rsidP="00B03EBC">
      <w:pPr>
        <w:pStyle w:val="Paragraphedeliste"/>
        <w:numPr>
          <w:ilvl w:val="0"/>
          <w:numId w:val="28"/>
        </w:numPr>
        <w:spacing w:after="0" w:line="360" w:lineRule="auto"/>
        <w:rPr>
          <w:rFonts w:ascii="Arial" w:hAnsi="Arial" w:cs="Arial"/>
          <w:sz w:val="24"/>
          <w:szCs w:val="24"/>
        </w:rPr>
      </w:pPr>
      <w:r w:rsidRPr="00227131">
        <w:rPr>
          <w:rFonts w:ascii="Arial" w:hAnsi="Arial" w:cs="Arial"/>
          <w:sz w:val="24"/>
          <w:szCs w:val="24"/>
        </w:rPr>
        <w:t>Obstacles comportementaux</w:t>
      </w:r>
      <w:r w:rsidR="0045014D" w:rsidRPr="00B03EBC">
        <w:rPr>
          <w:rFonts w:ascii="Arial" w:hAnsi="Arial" w:cs="Arial"/>
          <w:sz w:val="24"/>
          <w:szCs w:val="24"/>
        </w:rPr>
        <w:t> : c</w:t>
      </w:r>
      <w:r w:rsidRPr="00B03EBC">
        <w:rPr>
          <w:rFonts w:ascii="Arial" w:hAnsi="Arial" w:cs="Arial"/>
          <w:sz w:val="24"/>
          <w:szCs w:val="24"/>
        </w:rPr>
        <w:t>onvictions ou perceptions erronées concernant la capacité ou la qualité de vie d’une autre personne ce qui entraine un traitement injuste.</w:t>
      </w:r>
    </w:p>
    <w:p w14:paraId="12B0B267" w14:textId="77777777" w:rsidR="00EA6FE1" w:rsidRPr="00B03EBC" w:rsidRDefault="00EA6FE1" w:rsidP="00B03EBC">
      <w:pPr>
        <w:spacing w:after="0" w:line="360" w:lineRule="auto"/>
        <w:rPr>
          <w:rFonts w:ascii="Arial" w:hAnsi="Arial" w:cs="Arial"/>
          <w:sz w:val="24"/>
          <w:szCs w:val="24"/>
        </w:rPr>
      </w:pPr>
    </w:p>
    <w:p w14:paraId="03696769" w14:textId="1A773E31" w:rsidR="00FF4A9D" w:rsidRPr="00B03EBC" w:rsidRDefault="00A26A54" w:rsidP="00B03EBC">
      <w:pPr>
        <w:rPr>
          <w:rFonts w:ascii="Arial" w:hAnsi="Arial" w:cs="Arial"/>
          <w:sz w:val="24"/>
          <w:szCs w:val="24"/>
        </w:rPr>
      </w:pPr>
      <w:bookmarkStart w:id="9" w:name="_Toc84826841"/>
      <w:r w:rsidRPr="00B03EBC">
        <w:rPr>
          <w:rFonts w:ascii="Arial" w:hAnsi="Arial" w:cs="Arial"/>
          <w:sz w:val="24"/>
          <w:szCs w:val="24"/>
        </w:rPr>
        <w:t>N</w:t>
      </w:r>
      <w:r w:rsidR="00FF4A9D" w:rsidRPr="00B03EBC">
        <w:rPr>
          <w:rFonts w:ascii="Arial" w:hAnsi="Arial" w:cs="Arial"/>
          <w:sz w:val="24"/>
          <w:szCs w:val="24"/>
        </w:rPr>
        <w:t>otion de handicap</w:t>
      </w:r>
      <w:bookmarkEnd w:id="9"/>
    </w:p>
    <w:p w14:paraId="7DB0E6D5" w14:textId="4211B6F4" w:rsidR="000D2A43" w:rsidRPr="00B03EBC" w:rsidRDefault="000D2A43" w:rsidP="00B03EBC">
      <w:pPr>
        <w:spacing w:after="0" w:line="360" w:lineRule="auto"/>
        <w:rPr>
          <w:rFonts w:ascii="Arial" w:hAnsi="Arial" w:cs="Arial"/>
          <w:sz w:val="24"/>
          <w:szCs w:val="24"/>
        </w:rPr>
      </w:pPr>
      <w:r w:rsidRPr="00B03EBC">
        <w:rPr>
          <w:rFonts w:ascii="Arial" w:hAnsi="Arial" w:cs="Arial"/>
          <w:sz w:val="24"/>
          <w:szCs w:val="24"/>
        </w:rPr>
        <w:t>Pour bien comprendre la notion de handicap, il faut savoir qu</w:t>
      </w:r>
      <w:r w:rsidR="00E607B8" w:rsidRPr="00B03EBC">
        <w:rPr>
          <w:rFonts w:ascii="Arial" w:hAnsi="Arial" w:cs="Arial"/>
          <w:sz w:val="24"/>
          <w:szCs w:val="24"/>
        </w:rPr>
        <w:t>’</w:t>
      </w:r>
      <w:r w:rsidRPr="00B03EBC">
        <w:rPr>
          <w:rFonts w:ascii="Arial" w:hAnsi="Arial" w:cs="Arial"/>
          <w:sz w:val="24"/>
          <w:szCs w:val="24"/>
        </w:rPr>
        <w:t>elle réfère à l</w:t>
      </w:r>
      <w:r w:rsidR="00E607B8" w:rsidRPr="00B03EBC">
        <w:rPr>
          <w:rFonts w:ascii="Arial" w:hAnsi="Arial" w:cs="Arial"/>
          <w:sz w:val="24"/>
          <w:szCs w:val="24"/>
        </w:rPr>
        <w:t>’</w:t>
      </w:r>
      <w:r w:rsidRPr="00B03EBC">
        <w:rPr>
          <w:rFonts w:ascii="Arial" w:hAnsi="Arial" w:cs="Arial"/>
          <w:sz w:val="24"/>
          <w:szCs w:val="24"/>
        </w:rPr>
        <w:t>interaction entre les facteurs personnels (âge, sexe, déficience, incapacité, facteurs socioculturels, etc.) et les facteurs environnementaux (organisation sociale, éléments architecturaux, valeurs, etc.). Lorsque les adaptations requises sont en place (facilitateurs), la personne est en situation de participation sociale. À l</w:t>
      </w:r>
      <w:r w:rsidR="00E607B8" w:rsidRPr="00B03EBC">
        <w:rPr>
          <w:rFonts w:ascii="Arial" w:hAnsi="Arial" w:cs="Arial"/>
          <w:sz w:val="24"/>
          <w:szCs w:val="24"/>
        </w:rPr>
        <w:t>’</w:t>
      </w:r>
      <w:r w:rsidRPr="00B03EBC">
        <w:rPr>
          <w:rFonts w:ascii="Arial" w:hAnsi="Arial" w:cs="Arial"/>
          <w:sz w:val="24"/>
          <w:szCs w:val="24"/>
        </w:rPr>
        <w:t>inverse, lorsque des obstacles empêchent ou limitent la réalisation de ses activités courantes, cette même personne se trouve en situation de handicap</w:t>
      </w:r>
      <w:r w:rsidR="00FF4A9D" w:rsidRPr="00B03EBC">
        <w:rPr>
          <w:rFonts w:ascii="Arial" w:hAnsi="Arial" w:cs="Arial"/>
          <w:sz w:val="24"/>
          <w:szCs w:val="24"/>
        </w:rPr>
        <w:t>.</w:t>
      </w:r>
    </w:p>
    <w:p w14:paraId="10A492D7" w14:textId="77777777" w:rsidR="00EA6FE1" w:rsidRPr="00B03EBC" w:rsidRDefault="00EA6FE1" w:rsidP="00B03EBC">
      <w:pPr>
        <w:spacing w:after="0" w:line="360" w:lineRule="auto"/>
        <w:rPr>
          <w:rFonts w:ascii="Arial" w:hAnsi="Arial" w:cs="Arial"/>
          <w:sz w:val="24"/>
          <w:szCs w:val="24"/>
        </w:rPr>
      </w:pPr>
    </w:p>
    <w:p w14:paraId="0694625B" w14:textId="4D99FB3B" w:rsidR="000D2A43" w:rsidRPr="00B03EBC" w:rsidRDefault="000D2A43" w:rsidP="00B03EBC">
      <w:pPr>
        <w:autoSpaceDE w:val="0"/>
        <w:autoSpaceDN w:val="0"/>
        <w:adjustRightInd w:val="0"/>
        <w:spacing w:after="0" w:line="360" w:lineRule="auto"/>
        <w:rPr>
          <w:rFonts w:ascii="Arial" w:hAnsi="Arial" w:cs="Arial"/>
          <w:sz w:val="24"/>
          <w:szCs w:val="24"/>
        </w:rPr>
      </w:pPr>
      <w:r w:rsidRPr="00B03EBC">
        <w:rPr>
          <w:rFonts w:ascii="Arial" w:hAnsi="Arial" w:cs="Arial"/>
          <w:sz w:val="24"/>
          <w:szCs w:val="24"/>
        </w:rPr>
        <w:t xml:space="preserve">En d’autres mots, la </w:t>
      </w:r>
      <w:r w:rsidRPr="00B03EBC">
        <w:rPr>
          <w:rFonts w:ascii="Arial" w:hAnsi="Arial" w:cs="Arial"/>
          <w:iCs/>
          <w:sz w:val="24"/>
          <w:szCs w:val="24"/>
        </w:rPr>
        <w:t>situation de handicap</w:t>
      </w:r>
      <w:r w:rsidRPr="00B03EBC">
        <w:rPr>
          <w:rFonts w:ascii="Arial" w:hAnsi="Arial" w:cs="Arial"/>
          <w:i/>
          <w:iCs/>
          <w:sz w:val="24"/>
          <w:szCs w:val="24"/>
        </w:rPr>
        <w:t xml:space="preserve"> </w:t>
      </w:r>
      <w:r w:rsidRPr="00B03EBC">
        <w:rPr>
          <w:rFonts w:ascii="Arial" w:hAnsi="Arial" w:cs="Arial"/>
          <w:sz w:val="24"/>
          <w:szCs w:val="24"/>
        </w:rPr>
        <w:t xml:space="preserve">ne réfère pas uniquement aux facteurs personnels de l’individu, mais principalement à la réponse du milieu à ses besoins et </w:t>
      </w:r>
      <w:r w:rsidR="009E2AE3" w:rsidRPr="00B03EBC">
        <w:rPr>
          <w:rFonts w:ascii="Arial" w:hAnsi="Arial" w:cs="Arial"/>
          <w:sz w:val="24"/>
          <w:szCs w:val="24"/>
        </w:rPr>
        <w:t xml:space="preserve">ses </w:t>
      </w:r>
      <w:r w:rsidRPr="00B03EBC">
        <w:rPr>
          <w:rFonts w:ascii="Arial" w:hAnsi="Arial" w:cs="Arial"/>
          <w:sz w:val="24"/>
          <w:szCs w:val="24"/>
        </w:rPr>
        <w:t>aspirations, compte tenu de ses caractéristiques personnelles.</w:t>
      </w:r>
    </w:p>
    <w:p w14:paraId="245446EF" w14:textId="77777777" w:rsidR="00EA6FE1" w:rsidRPr="00B03EBC" w:rsidRDefault="00EA6FE1" w:rsidP="00B03EBC">
      <w:pPr>
        <w:autoSpaceDE w:val="0"/>
        <w:autoSpaceDN w:val="0"/>
        <w:adjustRightInd w:val="0"/>
        <w:spacing w:after="0" w:line="360" w:lineRule="auto"/>
        <w:rPr>
          <w:rFonts w:ascii="Arial" w:hAnsi="Arial" w:cs="Arial"/>
          <w:sz w:val="24"/>
          <w:szCs w:val="24"/>
        </w:rPr>
      </w:pPr>
    </w:p>
    <w:p w14:paraId="058E02F8" w14:textId="1B87F072" w:rsidR="000D2A43" w:rsidRPr="00B03EBC" w:rsidRDefault="000D2A43" w:rsidP="00B03EBC">
      <w:pPr>
        <w:autoSpaceDE w:val="0"/>
        <w:autoSpaceDN w:val="0"/>
        <w:adjustRightInd w:val="0"/>
        <w:spacing w:after="0" w:line="360" w:lineRule="auto"/>
        <w:rPr>
          <w:rFonts w:ascii="Arial" w:hAnsi="Arial" w:cs="Arial"/>
          <w:sz w:val="24"/>
          <w:szCs w:val="24"/>
        </w:rPr>
      </w:pPr>
      <w:r w:rsidRPr="00B03EBC">
        <w:rPr>
          <w:rFonts w:ascii="Arial" w:hAnsi="Arial" w:cs="Arial"/>
          <w:sz w:val="24"/>
          <w:szCs w:val="24"/>
        </w:rPr>
        <w:t>Dans ce contexte, il est possible de réduire ou d’éliminer les situations de handicap malgré la permanence de la déficience ou des incapacités d’une personne</w:t>
      </w:r>
      <w:r w:rsidR="00E607B8" w:rsidRPr="00B03EBC">
        <w:rPr>
          <w:rFonts w:ascii="Arial" w:hAnsi="Arial" w:cs="Arial"/>
          <w:sz w:val="24"/>
          <w:szCs w:val="24"/>
        </w:rPr>
        <w:t> </w:t>
      </w:r>
      <w:r w:rsidRPr="00B03EBC">
        <w:rPr>
          <w:rFonts w:ascii="Arial" w:hAnsi="Arial" w:cs="Arial"/>
          <w:sz w:val="24"/>
          <w:szCs w:val="24"/>
        </w:rPr>
        <w:t>: il s’agit d’intervenir sur les facteurs environnementaux, de manière à faciliter la réalisation des habitudes de vie. L’organisation des services gouvernementaux et la façon de rendre les services constituent des facteurs environnementaux.</w:t>
      </w:r>
    </w:p>
    <w:p w14:paraId="27B61F4F" w14:textId="77777777" w:rsidR="00EA6FE1" w:rsidRPr="00B03EBC" w:rsidRDefault="00EA6FE1" w:rsidP="00B03EBC">
      <w:pPr>
        <w:autoSpaceDE w:val="0"/>
        <w:autoSpaceDN w:val="0"/>
        <w:adjustRightInd w:val="0"/>
        <w:spacing w:after="0" w:line="360" w:lineRule="auto"/>
        <w:rPr>
          <w:rFonts w:ascii="Arial" w:hAnsi="Arial" w:cs="Arial"/>
          <w:sz w:val="24"/>
          <w:szCs w:val="24"/>
        </w:rPr>
      </w:pPr>
    </w:p>
    <w:p w14:paraId="17BC4E8C" w14:textId="7FF43E13" w:rsidR="00240C1A" w:rsidRPr="00B03EBC" w:rsidRDefault="00230C10" w:rsidP="00B03EBC">
      <w:pPr>
        <w:rPr>
          <w:rFonts w:ascii="Arial" w:hAnsi="Arial" w:cs="Arial"/>
          <w:sz w:val="32"/>
          <w:szCs w:val="32"/>
        </w:rPr>
      </w:pPr>
      <w:bookmarkStart w:id="10" w:name="_Toc84826842"/>
      <w:r w:rsidRPr="00B03EBC">
        <w:rPr>
          <w:rFonts w:ascii="Arial" w:hAnsi="Arial" w:cs="Arial"/>
          <w:sz w:val="32"/>
          <w:szCs w:val="32"/>
        </w:rPr>
        <w:t>INVITER LES CANDIDATS À SE PRONONCER</w:t>
      </w:r>
      <w:bookmarkEnd w:id="10"/>
    </w:p>
    <w:p w14:paraId="700DFA22" w14:textId="222ADB6F" w:rsidR="00A26A54" w:rsidRPr="00B03EBC" w:rsidRDefault="00A26A54" w:rsidP="00B03EBC">
      <w:pPr>
        <w:spacing w:after="0" w:line="360" w:lineRule="auto"/>
        <w:rPr>
          <w:rFonts w:ascii="Arial" w:hAnsi="Arial" w:cs="Arial"/>
          <w:sz w:val="24"/>
          <w:szCs w:val="24"/>
        </w:rPr>
      </w:pPr>
      <w:r w:rsidRPr="00B03EBC">
        <w:rPr>
          <w:rFonts w:ascii="Arial" w:hAnsi="Arial" w:cs="Arial"/>
          <w:sz w:val="24"/>
          <w:szCs w:val="24"/>
        </w:rPr>
        <w:t>Nous souhaitons connaître la position des partis</w:t>
      </w:r>
      <w:r w:rsidR="00683307" w:rsidRPr="00B03EBC">
        <w:rPr>
          <w:rFonts w:ascii="Arial" w:hAnsi="Arial" w:cs="Arial"/>
          <w:sz w:val="24"/>
          <w:szCs w:val="24"/>
        </w:rPr>
        <w:t xml:space="preserve"> </w:t>
      </w:r>
      <w:r w:rsidRPr="00B03EBC">
        <w:rPr>
          <w:rFonts w:ascii="Arial" w:hAnsi="Arial" w:cs="Arial"/>
          <w:sz w:val="24"/>
          <w:szCs w:val="24"/>
        </w:rPr>
        <w:t>en ce qui concerne la participation citoyenne des personnes handicapées</w:t>
      </w:r>
      <w:r w:rsidR="00183EF1" w:rsidRPr="00B03EBC">
        <w:rPr>
          <w:rFonts w:ascii="Arial" w:hAnsi="Arial" w:cs="Arial"/>
          <w:sz w:val="24"/>
          <w:szCs w:val="24"/>
        </w:rPr>
        <w:t xml:space="preserve">, et ce sur </w:t>
      </w:r>
      <w:r w:rsidR="009E2AE3" w:rsidRPr="00B03EBC">
        <w:rPr>
          <w:rFonts w:ascii="Arial" w:hAnsi="Arial" w:cs="Arial"/>
          <w:sz w:val="24"/>
          <w:szCs w:val="24"/>
        </w:rPr>
        <w:t xml:space="preserve">les quatre </w:t>
      </w:r>
      <w:r w:rsidR="001F5D21" w:rsidRPr="00B03EBC">
        <w:rPr>
          <w:rFonts w:ascii="Arial" w:hAnsi="Arial" w:cs="Arial"/>
          <w:sz w:val="24"/>
          <w:szCs w:val="24"/>
        </w:rPr>
        <w:t>axes de l’accessibilité universelle.</w:t>
      </w:r>
    </w:p>
    <w:p w14:paraId="312EF304" w14:textId="77777777" w:rsidR="00A26A54" w:rsidRPr="00B03EBC" w:rsidRDefault="00A26A54" w:rsidP="00B03EBC">
      <w:pPr>
        <w:spacing w:after="0" w:line="360" w:lineRule="auto"/>
        <w:rPr>
          <w:rFonts w:ascii="Arial" w:hAnsi="Arial" w:cs="Arial"/>
          <w:spacing w:val="6"/>
          <w:sz w:val="24"/>
          <w:szCs w:val="24"/>
          <w:lang w:val="fr-FR"/>
        </w:rPr>
      </w:pPr>
    </w:p>
    <w:p w14:paraId="2E1E0828" w14:textId="65A3F5B2" w:rsidR="00240C1A" w:rsidRPr="00B03EBC" w:rsidRDefault="00230C10" w:rsidP="00B03EBC">
      <w:pPr>
        <w:rPr>
          <w:rFonts w:ascii="Arial" w:hAnsi="Arial" w:cs="Arial"/>
          <w:sz w:val="28"/>
          <w:szCs w:val="28"/>
        </w:rPr>
      </w:pPr>
      <w:bookmarkStart w:id="11" w:name="_Toc84826843"/>
      <w:r w:rsidRPr="00B03EBC">
        <w:rPr>
          <w:rFonts w:ascii="Arial" w:hAnsi="Arial" w:cs="Arial"/>
          <w:sz w:val="28"/>
          <w:szCs w:val="28"/>
        </w:rPr>
        <w:t xml:space="preserve">PARTICIPATION </w:t>
      </w:r>
      <w:r w:rsidR="002B741B" w:rsidRPr="00B03EBC">
        <w:rPr>
          <w:rFonts w:ascii="Arial" w:hAnsi="Arial" w:cs="Arial"/>
          <w:sz w:val="28"/>
          <w:szCs w:val="28"/>
        </w:rPr>
        <w:t>CITOYENNE DES CITOYENS</w:t>
      </w:r>
      <w:r w:rsidR="0045014D" w:rsidRPr="00B03EBC">
        <w:rPr>
          <w:rFonts w:ascii="Arial" w:hAnsi="Arial" w:cs="Arial"/>
          <w:sz w:val="28"/>
          <w:szCs w:val="28"/>
        </w:rPr>
        <w:t>.NES</w:t>
      </w:r>
      <w:r w:rsidR="002B741B" w:rsidRPr="00B03EBC">
        <w:rPr>
          <w:rFonts w:ascii="Arial" w:hAnsi="Arial" w:cs="Arial"/>
          <w:sz w:val="28"/>
          <w:szCs w:val="28"/>
        </w:rPr>
        <w:t xml:space="preserve"> HANDICAPÉ</w:t>
      </w:r>
      <w:r w:rsidRPr="00B03EBC">
        <w:rPr>
          <w:rFonts w:ascii="Arial" w:hAnsi="Arial" w:cs="Arial"/>
          <w:sz w:val="28"/>
          <w:szCs w:val="28"/>
        </w:rPr>
        <w:t>S</w:t>
      </w:r>
      <w:r w:rsidR="0045014D" w:rsidRPr="00B03EBC">
        <w:rPr>
          <w:rFonts w:ascii="Arial" w:hAnsi="Arial" w:cs="Arial"/>
          <w:sz w:val="28"/>
          <w:szCs w:val="28"/>
        </w:rPr>
        <w:t>.ES</w:t>
      </w:r>
      <w:bookmarkEnd w:id="11"/>
    </w:p>
    <w:p w14:paraId="512BC251" w14:textId="6C7EF422" w:rsidR="00240C1A" w:rsidRPr="00B03EBC" w:rsidRDefault="00240C1A" w:rsidP="00B03EBC">
      <w:pPr>
        <w:spacing w:after="0" w:line="360" w:lineRule="auto"/>
        <w:rPr>
          <w:rFonts w:ascii="Arial" w:hAnsi="Arial" w:cs="Arial"/>
          <w:sz w:val="24"/>
          <w:szCs w:val="24"/>
          <w:lang w:val="fr-FR"/>
        </w:rPr>
      </w:pPr>
      <w:r w:rsidRPr="00B03EBC">
        <w:rPr>
          <w:rFonts w:ascii="Arial" w:hAnsi="Arial" w:cs="Arial"/>
          <w:sz w:val="24"/>
          <w:szCs w:val="24"/>
          <w:lang w:val="fr-FR"/>
        </w:rPr>
        <w:t>La participation citoyenne est une prémisse à la démocratie municipale</w:t>
      </w:r>
      <w:r w:rsidR="001376F0" w:rsidRPr="00B03EBC">
        <w:rPr>
          <w:rFonts w:ascii="Arial" w:hAnsi="Arial" w:cs="Arial"/>
          <w:sz w:val="24"/>
          <w:szCs w:val="24"/>
          <w:lang w:val="fr-FR"/>
        </w:rPr>
        <w:t xml:space="preserve"> : </w:t>
      </w:r>
      <w:r w:rsidRPr="00B03EBC">
        <w:rPr>
          <w:rFonts w:ascii="Arial" w:hAnsi="Arial" w:cs="Arial"/>
          <w:sz w:val="24"/>
          <w:szCs w:val="24"/>
          <w:lang w:val="fr-FR"/>
        </w:rPr>
        <w:t xml:space="preserve">plus elle est active, plus les </w:t>
      </w:r>
      <w:proofErr w:type="spellStart"/>
      <w:r w:rsidRPr="00B03EBC">
        <w:rPr>
          <w:rFonts w:ascii="Arial" w:hAnsi="Arial" w:cs="Arial"/>
          <w:sz w:val="24"/>
          <w:szCs w:val="24"/>
          <w:lang w:val="fr-FR"/>
        </w:rPr>
        <w:t>citoyens</w:t>
      </w:r>
      <w:r w:rsidR="00153318" w:rsidRPr="00B03EBC">
        <w:rPr>
          <w:rFonts w:ascii="Arial" w:hAnsi="Arial" w:cs="Arial"/>
          <w:sz w:val="24"/>
          <w:szCs w:val="24"/>
          <w:lang w:val="fr-FR"/>
        </w:rPr>
        <w:t>.nes</w:t>
      </w:r>
      <w:proofErr w:type="spellEnd"/>
      <w:r w:rsidRPr="00B03EBC">
        <w:rPr>
          <w:rFonts w:ascii="Arial" w:hAnsi="Arial" w:cs="Arial"/>
          <w:sz w:val="24"/>
          <w:szCs w:val="24"/>
          <w:lang w:val="fr-FR"/>
        </w:rPr>
        <w:t xml:space="preserve"> se sentiront concernés et plus </w:t>
      </w:r>
      <w:r w:rsidR="00A26A54" w:rsidRPr="00B03EBC">
        <w:rPr>
          <w:rFonts w:ascii="Arial" w:hAnsi="Arial" w:cs="Arial"/>
          <w:sz w:val="24"/>
          <w:szCs w:val="24"/>
          <w:lang w:val="fr-FR"/>
        </w:rPr>
        <w:t xml:space="preserve">les </w:t>
      </w:r>
      <w:proofErr w:type="spellStart"/>
      <w:r w:rsidR="00A26A54" w:rsidRPr="00B03EBC">
        <w:rPr>
          <w:rFonts w:ascii="Arial" w:hAnsi="Arial" w:cs="Arial"/>
          <w:sz w:val="24"/>
          <w:szCs w:val="24"/>
          <w:lang w:val="fr-FR"/>
        </w:rPr>
        <w:t>citoyens.nes</w:t>
      </w:r>
      <w:proofErr w:type="spellEnd"/>
      <w:r w:rsidR="00A26A54" w:rsidRPr="00B03EBC">
        <w:rPr>
          <w:rFonts w:ascii="Arial" w:hAnsi="Arial" w:cs="Arial"/>
          <w:sz w:val="24"/>
          <w:szCs w:val="24"/>
          <w:lang w:val="fr-FR"/>
        </w:rPr>
        <w:t xml:space="preserve"> </w:t>
      </w:r>
      <w:r w:rsidRPr="00B03EBC">
        <w:rPr>
          <w:rFonts w:ascii="Arial" w:hAnsi="Arial" w:cs="Arial"/>
          <w:sz w:val="24"/>
          <w:szCs w:val="24"/>
          <w:lang w:val="fr-FR"/>
        </w:rPr>
        <w:t>se sentiront concernés, plus elle sera active.</w:t>
      </w:r>
    </w:p>
    <w:p w14:paraId="6272A0B4" w14:textId="77777777" w:rsidR="00EA6FE1" w:rsidRPr="00B03EBC" w:rsidRDefault="00EA6FE1" w:rsidP="00B03EBC">
      <w:pPr>
        <w:spacing w:after="0" w:line="360" w:lineRule="auto"/>
        <w:rPr>
          <w:rFonts w:ascii="Arial" w:hAnsi="Arial" w:cs="Arial"/>
          <w:sz w:val="24"/>
          <w:szCs w:val="24"/>
          <w:lang w:val="fr-FR"/>
        </w:rPr>
      </w:pPr>
    </w:p>
    <w:p w14:paraId="16CA8AD3" w14:textId="194D396A" w:rsidR="00240C1A" w:rsidRPr="00B03EBC" w:rsidRDefault="00240C1A"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w:t>
      </w:r>
      <w:r w:rsidR="00153318" w:rsidRPr="00B03EBC">
        <w:rPr>
          <w:rFonts w:ascii="Arial" w:hAnsi="Arial" w:cs="Arial"/>
          <w:sz w:val="24"/>
          <w:szCs w:val="24"/>
          <w:lang w:val="fr-FR"/>
        </w:rPr>
        <w:t>.es</w:t>
      </w:r>
      <w:r w:rsidRPr="00B03EBC">
        <w:rPr>
          <w:rFonts w:ascii="Arial" w:hAnsi="Arial" w:cs="Arial"/>
          <w:sz w:val="24"/>
          <w:szCs w:val="24"/>
          <w:lang w:val="fr-FR"/>
        </w:rPr>
        <w:t> :</w:t>
      </w:r>
    </w:p>
    <w:p w14:paraId="733C7B9E" w14:textId="48557194" w:rsidR="00240C1A" w:rsidRPr="00B03EBC" w:rsidRDefault="00C52B4B" w:rsidP="00B03EBC">
      <w:pPr>
        <w:pStyle w:val="Paragraphedeliste"/>
        <w:numPr>
          <w:ilvl w:val="0"/>
          <w:numId w:val="11"/>
        </w:numPr>
        <w:spacing w:after="0" w:line="360" w:lineRule="auto"/>
        <w:ind w:hanging="218"/>
        <w:rPr>
          <w:rFonts w:ascii="Arial" w:hAnsi="Arial" w:cs="Arial"/>
          <w:spacing w:val="6"/>
          <w:sz w:val="24"/>
          <w:szCs w:val="24"/>
          <w:lang w:val="fr-FR"/>
        </w:rPr>
      </w:pPr>
      <w:r w:rsidRPr="00B03EBC">
        <w:rPr>
          <w:rFonts w:ascii="Arial" w:hAnsi="Arial" w:cs="Arial"/>
          <w:sz w:val="24"/>
          <w:szCs w:val="24"/>
        </w:rPr>
        <w:t xml:space="preserve">Quelles sont vos connaissances concernant les </w:t>
      </w:r>
      <w:r w:rsidR="00240C1A" w:rsidRPr="00B03EBC">
        <w:rPr>
          <w:rFonts w:ascii="Arial" w:hAnsi="Arial" w:cs="Arial"/>
          <w:sz w:val="24"/>
          <w:szCs w:val="24"/>
        </w:rPr>
        <w:t>besoins des personnes handicapées et de leurs familles</w:t>
      </w:r>
      <w:r w:rsidR="00E607B8" w:rsidRPr="00B03EBC">
        <w:rPr>
          <w:rFonts w:ascii="Arial" w:hAnsi="Arial" w:cs="Arial"/>
          <w:sz w:val="24"/>
          <w:szCs w:val="24"/>
        </w:rPr>
        <w:t> </w:t>
      </w:r>
      <w:r w:rsidR="00240C1A" w:rsidRPr="00B03EBC">
        <w:rPr>
          <w:rFonts w:ascii="Arial" w:hAnsi="Arial" w:cs="Arial"/>
          <w:sz w:val="24"/>
          <w:szCs w:val="24"/>
        </w:rPr>
        <w:t>?</w:t>
      </w:r>
    </w:p>
    <w:p w14:paraId="725F5ABA" w14:textId="6F658312" w:rsidR="00240C1A" w:rsidRPr="00B03EBC" w:rsidRDefault="00FF64A3" w:rsidP="00B03EBC">
      <w:pPr>
        <w:pStyle w:val="Paragraphedeliste"/>
        <w:numPr>
          <w:ilvl w:val="0"/>
          <w:numId w:val="2"/>
        </w:numPr>
        <w:spacing w:after="0" w:line="360" w:lineRule="auto"/>
        <w:ind w:hanging="218"/>
        <w:contextualSpacing w:val="0"/>
        <w:rPr>
          <w:rFonts w:ascii="Arial" w:hAnsi="Arial" w:cs="Arial"/>
          <w:sz w:val="24"/>
          <w:szCs w:val="24"/>
        </w:rPr>
      </w:pPr>
      <w:r w:rsidRPr="00B03EBC">
        <w:rPr>
          <w:rFonts w:ascii="Arial" w:hAnsi="Arial" w:cs="Arial"/>
          <w:sz w:val="24"/>
          <w:szCs w:val="24"/>
        </w:rPr>
        <w:t xml:space="preserve">Quelles sont vos </w:t>
      </w:r>
      <w:r w:rsidR="00240C1A" w:rsidRPr="00B03EBC">
        <w:rPr>
          <w:rFonts w:ascii="Arial" w:hAnsi="Arial" w:cs="Arial"/>
          <w:sz w:val="24"/>
          <w:szCs w:val="24"/>
        </w:rPr>
        <w:t>orientation</w:t>
      </w:r>
      <w:r w:rsidRPr="00B03EBC">
        <w:rPr>
          <w:rFonts w:ascii="Arial" w:hAnsi="Arial" w:cs="Arial"/>
          <w:sz w:val="24"/>
          <w:szCs w:val="24"/>
        </w:rPr>
        <w:t>s</w:t>
      </w:r>
      <w:r w:rsidR="00240C1A" w:rsidRPr="00B03EBC">
        <w:rPr>
          <w:rFonts w:ascii="Arial" w:hAnsi="Arial" w:cs="Arial"/>
          <w:sz w:val="24"/>
          <w:szCs w:val="24"/>
        </w:rPr>
        <w:t>, valeur</w:t>
      </w:r>
      <w:r w:rsidRPr="00B03EBC">
        <w:rPr>
          <w:rFonts w:ascii="Arial" w:hAnsi="Arial" w:cs="Arial"/>
          <w:sz w:val="24"/>
          <w:szCs w:val="24"/>
        </w:rPr>
        <w:t>s</w:t>
      </w:r>
      <w:r w:rsidR="00240C1A" w:rsidRPr="00B03EBC">
        <w:rPr>
          <w:rFonts w:ascii="Arial" w:hAnsi="Arial" w:cs="Arial"/>
          <w:sz w:val="24"/>
          <w:szCs w:val="24"/>
        </w:rPr>
        <w:t xml:space="preserve"> ou priorité</w:t>
      </w:r>
      <w:r w:rsidRPr="00B03EBC">
        <w:rPr>
          <w:rFonts w:ascii="Arial" w:hAnsi="Arial" w:cs="Arial"/>
          <w:sz w:val="24"/>
          <w:szCs w:val="24"/>
        </w:rPr>
        <w:t>s concernant l</w:t>
      </w:r>
      <w:r w:rsidR="00240C1A" w:rsidRPr="00B03EBC">
        <w:rPr>
          <w:rFonts w:ascii="Arial" w:hAnsi="Arial" w:cs="Arial"/>
          <w:sz w:val="24"/>
          <w:szCs w:val="24"/>
        </w:rPr>
        <w:t>’amélior</w:t>
      </w:r>
      <w:r w:rsidRPr="00B03EBC">
        <w:rPr>
          <w:rFonts w:ascii="Arial" w:hAnsi="Arial" w:cs="Arial"/>
          <w:sz w:val="24"/>
          <w:szCs w:val="24"/>
        </w:rPr>
        <w:t xml:space="preserve">ation de </w:t>
      </w:r>
      <w:r w:rsidR="00240C1A" w:rsidRPr="00B03EBC">
        <w:rPr>
          <w:rFonts w:ascii="Arial" w:hAnsi="Arial" w:cs="Arial"/>
          <w:sz w:val="24"/>
          <w:szCs w:val="24"/>
        </w:rPr>
        <w:t>la participation citoyenne</w:t>
      </w:r>
      <w:r w:rsidR="0098607E" w:rsidRPr="00B03EBC">
        <w:rPr>
          <w:rFonts w:ascii="Arial" w:hAnsi="Arial" w:cs="Arial"/>
          <w:sz w:val="24"/>
          <w:szCs w:val="24"/>
        </w:rPr>
        <w:t xml:space="preserve"> des personnes handicapées</w:t>
      </w:r>
      <w:r w:rsidR="00240C1A" w:rsidRPr="00B03EBC">
        <w:rPr>
          <w:rFonts w:ascii="Arial" w:hAnsi="Arial" w:cs="Arial"/>
          <w:sz w:val="24"/>
          <w:szCs w:val="24"/>
        </w:rPr>
        <w:t xml:space="preserve"> au sein de votre communauté</w:t>
      </w:r>
      <w:r w:rsidR="00E607B8" w:rsidRPr="00B03EBC">
        <w:rPr>
          <w:rFonts w:ascii="Arial" w:hAnsi="Arial" w:cs="Arial"/>
          <w:sz w:val="24"/>
          <w:szCs w:val="24"/>
        </w:rPr>
        <w:t> </w:t>
      </w:r>
      <w:r w:rsidR="00240C1A" w:rsidRPr="00B03EBC">
        <w:rPr>
          <w:rFonts w:ascii="Arial" w:hAnsi="Arial" w:cs="Arial"/>
          <w:sz w:val="24"/>
          <w:szCs w:val="24"/>
        </w:rPr>
        <w:t>?</w:t>
      </w:r>
    </w:p>
    <w:p w14:paraId="4F287500" w14:textId="567C4062" w:rsidR="00240C1A" w:rsidRPr="00B03EBC" w:rsidRDefault="00240C1A" w:rsidP="00B03EBC">
      <w:pPr>
        <w:pStyle w:val="Paragraphedeliste"/>
        <w:numPr>
          <w:ilvl w:val="0"/>
          <w:numId w:val="2"/>
        </w:numPr>
        <w:spacing w:after="0" w:line="360" w:lineRule="auto"/>
        <w:ind w:hanging="218"/>
        <w:contextualSpacing w:val="0"/>
        <w:rPr>
          <w:rFonts w:ascii="Arial" w:hAnsi="Arial" w:cs="Arial"/>
          <w:sz w:val="24"/>
          <w:szCs w:val="24"/>
        </w:rPr>
      </w:pPr>
      <w:r w:rsidRPr="00B03EBC">
        <w:rPr>
          <w:rFonts w:ascii="Arial" w:hAnsi="Arial" w:cs="Arial"/>
          <w:sz w:val="24"/>
          <w:szCs w:val="24"/>
        </w:rPr>
        <w:t xml:space="preserve">De quelle façon entendez-vous favoriser la participation de vos </w:t>
      </w:r>
      <w:proofErr w:type="spellStart"/>
      <w:r w:rsidRPr="00B03EBC">
        <w:rPr>
          <w:rFonts w:ascii="Arial" w:hAnsi="Arial" w:cs="Arial"/>
          <w:sz w:val="24"/>
          <w:szCs w:val="24"/>
        </w:rPr>
        <w:t>citoyens</w:t>
      </w:r>
      <w:r w:rsidR="00153318" w:rsidRPr="00B03EBC">
        <w:rPr>
          <w:rFonts w:ascii="Arial" w:hAnsi="Arial" w:cs="Arial"/>
          <w:sz w:val="24"/>
          <w:szCs w:val="24"/>
        </w:rPr>
        <w:t>.nes</w:t>
      </w:r>
      <w:proofErr w:type="spellEnd"/>
      <w:r w:rsidRPr="00B03EBC">
        <w:rPr>
          <w:rFonts w:ascii="Arial" w:hAnsi="Arial" w:cs="Arial"/>
          <w:sz w:val="24"/>
          <w:szCs w:val="24"/>
        </w:rPr>
        <w:t xml:space="preserve"> handicapés</w:t>
      </w:r>
      <w:r w:rsidR="00153318" w:rsidRPr="00B03EBC">
        <w:rPr>
          <w:rFonts w:ascii="Arial" w:hAnsi="Arial" w:cs="Arial"/>
          <w:sz w:val="24"/>
          <w:szCs w:val="24"/>
        </w:rPr>
        <w:t>.es</w:t>
      </w:r>
      <w:r w:rsidR="00E607B8" w:rsidRPr="00B03EBC">
        <w:rPr>
          <w:rFonts w:ascii="Arial" w:hAnsi="Arial" w:cs="Arial"/>
          <w:sz w:val="24"/>
          <w:szCs w:val="24"/>
        </w:rPr>
        <w:t> </w:t>
      </w:r>
      <w:r w:rsidRPr="00B03EBC">
        <w:rPr>
          <w:rFonts w:ascii="Arial" w:hAnsi="Arial" w:cs="Arial"/>
          <w:sz w:val="24"/>
          <w:szCs w:val="24"/>
        </w:rPr>
        <w:t>?</w:t>
      </w:r>
    </w:p>
    <w:p w14:paraId="5E1D5C56" w14:textId="5844E12E" w:rsidR="00E01372" w:rsidRPr="00B03EBC" w:rsidRDefault="00785469" w:rsidP="00B03EBC">
      <w:pPr>
        <w:pStyle w:val="Paragraphedeliste"/>
        <w:numPr>
          <w:ilvl w:val="0"/>
          <w:numId w:val="18"/>
        </w:numPr>
        <w:spacing w:after="0" w:line="360" w:lineRule="auto"/>
        <w:ind w:hanging="218"/>
        <w:rPr>
          <w:rFonts w:ascii="Arial" w:hAnsi="Arial" w:cs="Arial"/>
          <w:sz w:val="24"/>
          <w:szCs w:val="24"/>
        </w:rPr>
      </w:pPr>
      <w:r w:rsidRPr="00B03EBC">
        <w:rPr>
          <w:rFonts w:ascii="Arial" w:hAnsi="Arial" w:cs="Arial"/>
          <w:sz w:val="24"/>
          <w:szCs w:val="24"/>
        </w:rPr>
        <w:t>Êtes-vous</w:t>
      </w:r>
      <w:r w:rsidR="00E01372" w:rsidRPr="00B03EBC">
        <w:rPr>
          <w:rFonts w:ascii="Arial" w:hAnsi="Arial" w:cs="Arial"/>
          <w:sz w:val="24"/>
          <w:szCs w:val="24"/>
        </w:rPr>
        <w:t xml:space="preserve"> au fait du plan d’action à l’égard des personnes handicapées</w:t>
      </w:r>
      <w:r w:rsidR="00B923C8" w:rsidRPr="00B03EBC">
        <w:rPr>
          <w:rFonts w:ascii="Arial" w:hAnsi="Arial" w:cs="Arial"/>
          <w:sz w:val="24"/>
          <w:szCs w:val="24"/>
        </w:rPr>
        <w:t xml:space="preserve"> (PAPH)</w:t>
      </w:r>
      <w:r w:rsidR="00E607B8" w:rsidRPr="00B03EBC">
        <w:rPr>
          <w:rFonts w:ascii="Arial" w:hAnsi="Arial" w:cs="Arial"/>
          <w:sz w:val="24"/>
          <w:szCs w:val="24"/>
        </w:rPr>
        <w:t> </w:t>
      </w:r>
      <w:r w:rsidR="00FA2773" w:rsidRPr="00B03EBC">
        <w:rPr>
          <w:rFonts w:ascii="Arial" w:hAnsi="Arial" w:cs="Arial"/>
          <w:sz w:val="24"/>
          <w:szCs w:val="24"/>
        </w:rPr>
        <w:t xml:space="preserve">? Quelles sont les </w:t>
      </w:r>
      <w:r w:rsidR="00E01372" w:rsidRPr="00B03EBC">
        <w:rPr>
          <w:rFonts w:ascii="Arial" w:hAnsi="Arial" w:cs="Arial"/>
          <w:sz w:val="24"/>
          <w:szCs w:val="24"/>
        </w:rPr>
        <w:t>obligations qui s’y rattachent</w:t>
      </w:r>
      <w:r w:rsidR="00E607B8" w:rsidRPr="00B03EBC">
        <w:rPr>
          <w:rFonts w:ascii="Arial" w:hAnsi="Arial" w:cs="Arial"/>
          <w:sz w:val="24"/>
          <w:szCs w:val="24"/>
        </w:rPr>
        <w:t> </w:t>
      </w:r>
      <w:r w:rsidR="00E01372" w:rsidRPr="00B03EBC">
        <w:rPr>
          <w:rFonts w:ascii="Arial" w:hAnsi="Arial" w:cs="Arial"/>
          <w:sz w:val="24"/>
          <w:szCs w:val="24"/>
        </w:rPr>
        <w:t>?</w:t>
      </w:r>
    </w:p>
    <w:p w14:paraId="4CBD5F14" w14:textId="77777777" w:rsidR="003306F5" w:rsidRPr="00B03EBC" w:rsidRDefault="003306F5" w:rsidP="00B03EBC">
      <w:pPr>
        <w:pStyle w:val="Paragraphedeliste"/>
        <w:spacing w:after="0" w:line="360" w:lineRule="auto"/>
        <w:ind w:left="360"/>
        <w:rPr>
          <w:rFonts w:ascii="Arial" w:hAnsi="Arial" w:cs="Arial"/>
          <w:sz w:val="24"/>
          <w:szCs w:val="24"/>
        </w:rPr>
      </w:pPr>
    </w:p>
    <w:p w14:paraId="46F06025" w14:textId="0B0B7F15" w:rsidR="001E0D7E" w:rsidRPr="00B03EBC" w:rsidRDefault="001E0D7E"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__________________________________________________________________________________________________________________________________________________________________</w:t>
      </w:r>
      <w:r w:rsidRPr="00B03EBC">
        <w:rPr>
          <w:rFonts w:ascii="Arial" w:hAnsi="Arial" w:cs="Arial"/>
        </w:rPr>
        <w:t>___</w:t>
      </w:r>
      <w:r w:rsidR="00BE3514" w:rsidRPr="00B03EBC">
        <w:rPr>
          <w:rFonts w:ascii="Arial" w:hAnsi="Arial" w:cs="Arial"/>
        </w:rPr>
        <w:t>_________________________</w:t>
      </w:r>
      <w:r w:rsidRPr="00B03EBC">
        <w:rPr>
          <w:rFonts w:ascii="Arial" w:hAnsi="Arial" w:cs="Arial"/>
        </w:rPr>
        <w:t>____________</w:t>
      </w:r>
    </w:p>
    <w:p w14:paraId="779C243E" w14:textId="77777777" w:rsidR="003306F5" w:rsidRPr="00B03EBC" w:rsidRDefault="003306F5" w:rsidP="00B03EBC">
      <w:pPr>
        <w:spacing w:after="0" w:line="360" w:lineRule="auto"/>
        <w:rPr>
          <w:rFonts w:ascii="Arial" w:hAnsi="Arial" w:cs="Arial"/>
          <w:sz w:val="24"/>
          <w:szCs w:val="24"/>
        </w:rPr>
      </w:pPr>
    </w:p>
    <w:p w14:paraId="276C3931" w14:textId="65FC37E6" w:rsidR="00785469" w:rsidRPr="00B03EBC" w:rsidRDefault="00E01372" w:rsidP="00B03EBC">
      <w:pPr>
        <w:spacing w:after="0" w:line="360" w:lineRule="auto"/>
        <w:rPr>
          <w:rFonts w:ascii="Arial" w:hAnsi="Arial" w:cs="Arial"/>
          <w:sz w:val="24"/>
          <w:szCs w:val="24"/>
        </w:rPr>
      </w:pPr>
      <w:r w:rsidRPr="00B03EBC">
        <w:rPr>
          <w:rFonts w:ascii="Arial" w:hAnsi="Arial" w:cs="Arial"/>
          <w:sz w:val="24"/>
          <w:szCs w:val="24"/>
        </w:rPr>
        <w:t>L’article</w:t>
      </w:r>
      <w:r w:rsidR="00E607B8" w:rsidRPr="00B03EBC">
        <w:rPr>
          <w:rFonts w:ascii="Arial" w:hAnsi="Arial" w:cs="Arial"/>
          <w:sz w:val="24"/>
          <w:szCs w:val="24"/>
        </w:rPr>
        <w:t> </w:t>
      </w:r>
      <w:r w:rsidRPr="00B03EBC">
        <w:rPr>
          <w:rFonts w:ascii="Arial" w:hAnsi="Arial" w:cs="Arial"/>
          <w:sz w:val="24"/>
          <w:szCs w:val="24"/>
        </w:rPr>
        <w:t xml:space="preserve">61.1 de la </w:t>
      </w:r>
      <w:hyperlink r:id="rId22" w:history="1">
        <w:r w:rsidRPr="00B03EBC">
          <w:rPr>
            <w:rStyle w:val="Lienhypertexte"/>
            <w:rFonts w:ascii="Arial" w:hAnsi="Arial" w:cs="Arial"/>
            <w:sz w:val="24"/>
            <w:szCs w:val="24"/>
          </w:rPr>
          <w:t>Loi assurant l’exercice des droits des personnes handicapées en vue de leur intégration scolaire, professionnelle et sociale</w:t>
        </w:r>
      </w:hyperlink>
      <w:r w:rsidRPr="00B03EBC">
        <w:rPr>
          <w:rFonts w:ascii="Arial" w:hAnsi="Arial" w:cs="Arial"/>
          <w:sz w:val="24"/>
          <w:szCs w:val="24"/>
        </w:rPr>
        <w:t xml:space="preserve"> oblige chaque municipalité de 15</w:t>
      </w:r>
      <w:r w:rsidR="00E607B8" w:rsidRPr="00B03EBC">
        <w:rPr>
          <w:rFonts w:ascii="Arial" w:hAnsi="Arial" w:cs="Arial"/>
          <w:sz w:val="24"/>
          <w:szCs w:val="24"/>
        </w:rPr>
        <w:t> </w:t>
      </w:r>
      <w:r w:rsidRPr="00B03EBC">
        <w:rPr>
          <w:rFonts w:ascii="Arial" w:hAnsi="Arial" w:cs="Arial"/>
          <w:sz w:val="24"/>
          <w:szCs w:val="24"/>
        </w:rPr>
        <w:t>000</w:t>
      </w:r>
      <w:r w:rsidR="00E607B8" w:rsidRPr="00B03EBC">
        <w:rPr>
          <w:rFonts w:ascii="Arial" w:hAnsi="Arial" w:cs="Arial"/>
          <w:sz w:val="24"/>
          <w:szCs w:val="24"/>
        </w:rPr>
        <w:t> </w:t>
      </w:r>
      <w:r w:rsidR="0038475B" w:rsidRPr="00B03EBC">
        <w:rPr>
          <w:rFonts w:ascii="Arial" w:hAnsi="Arial" w:cs="Arial"/>
          <w:sz w:val="24"/>
          <w:szCs w:val="24"/>
        </w:rPr>
        <w:t>habitants e</w:t>
      </w:r>
      <w:r w:rsidRPr="00B03EBC">
        <w:rPr>
          <w:rFonts w:ascii="Arial" w:hAnsi="Arial" w:cs="Arial"/>
          <w:sz w:val="24"/>
          <w:szCs w:val="24"/>
        </w:rPr>
        <w:t>t plus d’adopter un plan d’action à l’égard des personnes handicapées</w:t>
      </w:r>
      <w:r w:rsidR="00785469" w:rsidRPr="00B03EBC">
        <w:rPr>
          <w:rFonts w:ascii="Arial" w:hAnsi="Arial" w:cs="Arial"/>
          <w:sz w:val="24"/>
          <w:szCs w:val="24"/>
        </w:rPr>
        <w:t>.</w:t>
      </w:r>
    </w:p>
    <w:p w14:paraId="4967C6F0" w14:textId="77BED32E" w:rsidR="00342311" w:rsidRPr="00B03EBC" w:rsidRDefault="00342311" w:rsidP="00B03EBC">
      <w:pPr>
        <w:spacing w:after="0" w:line="360" w:lineRule="auto"/>
        <w:rPr>
          <w:rFonts w:ascii="Arial" w:hAnsi="Arial" w:cs="Arial"/>
          <w:sz w:val="24"/>
          <w:szCs w:val="24"/>
        </w:rPr>
      </w:pPr>
    </w:p>
    <w:p w14:paraId="3569E962" w14:textId="22EDD259" w:rsidR="00153318" w:rsidRPr="00B03EBC" w:rsidRDefault="00153318"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7DDAE07E" w14:textId="739D0B45" w:rsidR="00785469" w:rsidRPr="00B03EBC" w:rsidRDefault="00785469" w:rsidP="00B03EBC">
      <w:pPr>
        <w:pStyle w:val="Paragraphedeliste"/>
        <w:numPr>
          <w:ilvl w:val="0"/>
          <w:numId w:val="2"/>
        </w:numPr>
        <w:spacing w:after="0" w:line="360" w:lineRule="auto"/>
        <w:ind w:hanging="218"/>
        <w:rPr>
          <w:rFonts w:ascii="Arial" w:hAnsi="Arial" w:cs="Arial"/>
          <w:sz w:val="24"/>
          <w:szCs w:val="24"/>
        </w:rPr>
      </w:pPr>
      <w:r w:rsidRPr="00B03EBC">
        <w:rPr>
          <w:rFonts w:ascii="Arial" w:hAnsi="Arial" w:cs="Arial"/>
          <w:sz w:val="24"/>
          <w:szCs w:val="24"/>
        </w:rPr>
        <w:t>Allez</w:t>
      </w:r>
      <w:r w:rsidR="00400B30" w:rsidRPr="00B03EBC">
        <w:rPr>
          <w:rFonts w:ascii="Arial" w:hAnsi="Arial" w:cs="Arial"/>
          <w:sz w:val="24"/>
          <w:szCs w:val="24"/>
        </w:rPr>
        <w:t>-</w:t>
      </w:r>
      <w:r w:rsidRPr="00B03EBC">
        <w:rPr>
          <w:rFonts w:ascii="Arial" w:hAnsi="Arial" w:cs="Arial"/>
          <w:sz w:val="24"/>
          <w:szCs w:val="24"/>
        </w:rPr>
        <w:t xml:space="preserve">vous mettre en place ou poursuivre les processus de consultation </w:t>
      </w:r>
      <w:r w:rsidR="0098607E" w:rsidRPr="00B03EBC">
        <w:rPr>
          <w:rFonts w:ascii="Arial" w:hAnsi="Arial" w:cs="Arial"/>
          <w:sz w:val="24"/>
          <w:szCs w:val="24"/>
        </w:rPr>
        <w:t>de</w:t>
      </w:r>
      <w:r w:rsidRPr="00B03EBC">
        <w:rPr>
          <w:rFonts w:ascii="Arial" w:hAnsi="Arial" w:cs="Arial"/>
          <w:sz w:val="24"/>
          <w:szCs w:val="24"/>
        </w:rPr>
        <w:t xml:space="preserve"> la municipalité </w:t>
      </w:r>
      <w:r w:rsidR="0098607E" w:rsidRPr="00B03EBC">
        <w:rPr>
          <w:rFonts w:ascii="Arial" w:hAnsi="Arial" w:cs="Arial"/>
          <w:sz w:val="24"/>
          <w:szCs w:val="24"/>
        </w:rPr>
        <w:t xml:space="preserve">avec </w:t>
      </w:r>
      <w:r w:rsidRPr="00B03EBC">
        <w:rPr>
          <w:rFonts w:ascii="Arial" w:hAnsi="Arial" w:cs="Arial"/>
          <w:sz w:val="24"/>
          <w:szCs w:val="24"/>
        </w:rPr>
        <w:t xml:space="preserve">des </w:t>
      </w:r>
      <w:proofErr w:type="spellStart"/>
      <w:r w:rsidRPr="00B03EBC">
        <w:rPr>
          <w:rFonts w:ascii="Arial" w:hAnsi="Arial" w:cs="Arial"/>
          <w:sz w:val="24"/>
          <w:szCs w:val="24"/>
        </w:rPr>
        <w:t>citoyens</w:t>
      </w:r>
      <w:r w:rsidR="00153318" w:rsidRPr="00B03EBC">
        <w:rPr>
          <w:rFonts w:ascii="Arial" w:hAnsi="Arial" w:cs="Arial"/>
          <w:sz w:val="24"/>
          <w:szCs w:val="24"/>
        </w:rPr>
        <w:t>.nes</w:t>
      </w:r>
      <w:proofErr w:type="spellEnd"/>
      <w:r w:rsidRPr="00B03EBC">
        <w:rPr>
          <w:rFonts w:ascii="Arial" w:hAnsi="Arial" w:cs="Arial"/>
          <w:sz w:val="24"/>
          <w:szCs w:val="24"/>
        </w:rPr>
        <w:t xml:space="preserve"> et </w:t>
      </w:r>
      <w:r w:rsidR="00153318" w:rsidRPr="00B03EBC">
        <w:rPr>
          <w:rFonts w:ascii="Arial" w:hAnsi="Arial" w:cs="Arial"/>
          <w:sz w:val="24"/>
          <w:szCs w:val="24"/>
        </w:rPr>
        <w:t xml:space="preserve">des </w:t>
      </w:r>
      <w:r w:rsidRPr="00B03EBC">
        <w:rPr>
          <w:rFonts w:ascii="Arial" w:hAnsi="Arial" w:cs="Arial"/>
          <w:sz w:val="24"/>
          <w:szCs w:val="24"/>
        </w:rPr>
        <w:t>organismes</w:t>
      </w:r>
      <w:r w:rsidR="00DF426D" w:rsidRPr="00B03EBC">
        <w:rPr>
          <w:rFonts w:ascii="Arial" w:hAnsi="Arial" w:cs="Arial"/>
          <w:sz w:val="24"/>
          <w:szCs w:val="24"/>
        </w:rPr>
        <w:t> </w:t>
      </w:r>
      <w:r w:rsidR="00153318" w:rsidRPr="00B03EBC">
        <w:rPr>
          <w:rFonts w:ascii="Arial" w:hAnsi="Arial" w:cs="Arial"/>
          <w:sz w:val="24"/>
          <w:szCs w:val="24"/>
        </w:rPr>
        <w:t>?</w:t>
      </w:r>
    </w:p>
    <w:p w14:paraId="50E33DDB" w14:textId="77C85FC8" w:rsidR="004A5358" w:rsidRPr="00B03EBC" w:rsidRDefault="00785469" w:rsidP="00B03EBC">
      <w:pPr>
        <w:pStyle w:val="Paragraphedeliste"/>
        <w:numPr>
          <w:ilvl w:val="0"/>
          <w:numId w:val="2"/>
        </w:numPr>
        <w:spacing w:after="0" w:line="360" w:lineRule="auto"/>
        <w:ind w:hanging="218"/>
        <w:rPr>
          <w:rFonts w:ascii="Arial" w:hAnsi="Arial" w:cs="Arial"/>
          <w:sz w:val="24"/>
          <w:szCs w:val="24"/>
        </w:rPr>
      </w:pPr>
      <w:r w:rsidRPr="00B03EBC">
        <w:rPr>
          <w:rFonts w:ascii="Arial" w:hAnsi="Arial" w:cs="Arial"/>
          <w:sz w:val="24"/>
          <w:szCs w:val="24"/>
        </w:rPr>
        <w:t xml:space="preserve">Pensez-vous </w:t>
      </w:r>
      <w:r w:rsidR="004A5358" w:rsidRPr="00B03EBC">
        <w:rPr>
          <w:rFonts w:ascii="Arial" w:hAnsi="Arial" w:cs="Arial"/>
          <w:sz w:val="24"/>
          <w:szCs w:val="24"/>
        </w:rPr>
        <w:t xml:space="preserve">adopter </w:t>
      </w:r>
      <w:r w:rsidRPr="00B03EBC">
        <w:rPr>
          <w:rFonts w:ascii="Arial" w:hAnsi="Arial" w:cs="Arial"/>
          <w:sz w:val="24"/>
          <w:szCs w:val="24"/>
        </w:rPr>
        <w:t xml:space="preserve">dans la prochaine année </w:t>
      </w:r>
      <w:r w:rsidR="004A5358" w:rsidRPr="00B03EBC">
        <w:rPr>
          <w:rFonts w:ascii="Arial" w:hAnsi="Arial" w:cs="Arial"/>
          <w:sz w:val="24"/>
          <w:szCs w:val="24"/>
        </w:rPr>
        <w:t>une politique d’accessibilité universelle regroupant les politiques en place plutôt que d’adopter diverses politiques (</w:t>
      </w:r>
      <w:r w:rsidR="002C5E04" w:rsidRPr="00B03EBC">
        <w:rPr>
          <w:rFonts w:ascii="Arial" w:hAnsi="Arial" w:cs="Arial"/>
          <w:sz w:val="24"/>
          <w:szCs w:val="24"/>
        </w:rPr>
        <w:t xml:space="preserve">Municipalité amie des ainés </w:t>
      </w:r>
      <w:r w:rsidR="00E607B8" w:rsidRPr="00B03EBC">
        <w:rPr>
          <w:rFonts w:ascii="Arial" w:hAnsi="Arial" w:cs="Arial"/>
          <w:sz w:val="24"/>
          <w:szCs w:val="24"/>
        </w:rPr>
        <w:t>[</w:t>
      </w:r>
      <w:r w:rsidR="004A5358" w:rsidRPr="00B03EBC">
        <w:rPr>
          <w:rFonts w:ascii="Arial" w:hAnsi="Arial" w:cs="Arial"/>
          <w:sz w:val="24"/>
          <w:szCs w:val="24"/>
        </w:rPr>
        <w:t>MADA</w:t>
      </w:r>
      <w:r w:rsidR="00E607B8" w:rsidRPr="00B03EBC">
        <w:rPr>
          <w:rFonts w:ascii="Arial" w:hAnsi="Arial" w:cs="Arial"/>
          <w:sz w:val="24"/>
          <w:szCs w:val="24"/>
        </w:rPr>
        <w:t>]</w:t>
      </w:r>
      <w:r w:rsidR="004A5358" w:rsidRPr="00B03EBC">
        <w:rPr>
          <w:rFonts w:ascii="Arial" w:hAnsi="Arial" w:cs="Arial"/>
          <w:sz w:val="24"/>
          <w:szCs w:val="24"/>
        </w:rPr>
        <w:t xml:space="preserve">, </w:t>
      </w:r>
      <w:r w:rsidR="002C5E04" w:rsidRPr="00B03EBC">
        <w:rPr>
          <w:rFonts w:ascii="Arial" w:hAnsi="Arial" w:cs="Arial"/>
          <w:sz w:val="24"/>
          <w:szCs w:val="24"/>
        </w:rPr>
        <w:t xml:space="preserve">politique de développement durable, </w:t>
      </w:r>
      <w:r w:rsidR="004A5358" w:rsidRPr="00B03EBC">
        <w:rPr>
          <w:rFonts w:ascii="Arial" w:hAnsi="Arial" w:cs="Arial"/>
          <w:sz w:val="24"/>
          <w:szCs w:val="24"/>
        </w:rPr>
        <w:t>politique de reconnaissance, politique familiale, etc.)</w:t>
      </w:r>
      <w:r w:rsidR="00E607B8" w:rsidRPr="00B03EBC">
        <w:rPr>
          <w:rFonts w:ascii="Arial" w:hAnsi="Arial" w:cs="Arial"/>
          <w:sz w:val="24"/>
          <w:szCs w:val="24"/>
        </w:rPr>
        <w:t> </w:t>
      </w:r>
      <w:r w:rsidR="004A5358" w:rsidRPr="00B03EBC">
        <w:rPr>
          <w:rFonts w:ascii="Arial" w:hAnsi="Arial" w:cs="Arial"/>
          <w:sz w:val="24"/>
          <w:szCs w:val="24"/>
        </w:rPr>
        <w:t>?</w:t>
      </w:r>
    </w:p>
    <w:p w14:paraId="38C8CC9B" w14:textId="3B20BA5A" w:rsidR="002C5E04" w:rsidRPr="00B03EBC" w:rsidRDefault="002C5E04" w:rsidP="00B03EBC">
      <w:pPr>
        <w:pStyle w:val="Paragraphedeliste"/>
        <w:numPr>
          <w:ilvl w:val="0"/>
          <w:numId w:val="2"/>
        </w:numPr>
        <w:spacing w:after="0" w:line="360" w:lineRule="auto"/>
        <w:ind w:hanging="218"/>
        <w:rPr>
          <w:rFonts w:ascii="Arial" w:hAnsi="Arial" w:cs="Arial"/>
          <w:sz w:val="24"/>
          <w:szCs w:val="24"/>
        </w:rPr>
      </w:pPr>
      <w:r w:rsidRPr="00B03EBC">
        <w:rPr>
          <w:rFonts w:ascii="Arial" w:hAnsi="Arial" w:cs="Arial"/>
          <w:sz w:val="24"/>
          <w:szCs w:val="24"/>
        </w:rPr>
        <w:t xml:space="preserve">Est-ce que vos décisions et actions </w:t>
      </w:r>
      <w:r w:rsidR="00D27AD3" w:rsidRPr="00B03EBC">
        <w:rPr>
          <w:rFonts w:ascii="Arial" w:hAnsi="Arial" w:cs="Arial"/>
          <w:sz w:val="24"/>
          <w:szCs w:val="24"/>
        </w:rPr>
        <w:t xml:space="preserve">tiennent ou </w:t>
      </w:r>
      <w:r w:rsidRPr="00B03EBC">
        <w:rPr>
          <w:rFonts w:ascii="Arial" w:hAnsi="Arial" w:cs="Arial"/>
          <w:sz w:val="24"/>
          <w:szCs w:val="24"/>
        </w:rPr>
        <w:t>tiendront compte de la chaine d’accessibilité</w:t>
      </w:r>
      <w:r w:rsidR="00E607B8" w:rsidRPr="00B03EBC">
        <w:rPr>
          <w:rFonts w:ascii="Arial" w:hAnsi="Arial" w:cs="Arial"/>
          <w:sz w:val="24"/>
          <w:szCs w:val="24"/>
        </w:rPr>
        <w:t> </w:t>
      </w:r>
      <w:r w:rsidRPr="00B03EBC">
        <w:rPr>
          <w:rFonts w:ascii="Arial" w:hAnsi="Arial" w:cs="Arial"/>
          <w:sz w:val="24"/>
          <w:szCs w:val="24"/>
        </w:rPr>
        <w:t xml:space="preserve">? </w:t>
      </w:r>
    </w:p>
    <w:p w14:paraId="214B5E39" w14:textId="77777777" w:rsidR="003306F5" w:rsidRPr="00B03EBC" w:rsidRDefault="003306F5" w:rsidP="00B03EBC">
      <w:pPr>
        <w:pStyle w:val="Paragraphedeliste"/>
        <w:spacing w:after="0" w:line="360" w:lineRule="auto"/>
        <w:ind w:left="360"/>
        <w:rPr>
          <w:rFonts w:ascii="Arial" w:hAnsi="Arial" w:cs="Arial"/>
          <w:sz w:val="24"/>
          <w:szCs w:val="24"/>
        </w:rPr>
      </w:pPr>
    </w:p>
    <w:p w14:paraId="5D0435F8" w14:textId="362AC248" w:rsidR="00CE39CC" w:rsidRPr="00B03EBC" w:rsidRDefault="00CE39CC" w:rsidP="00B03EBC">
      <w:pPr>
        <w:spacing w:after="0" w:line="360" w:lineRule="auto"/>
        <w:rPr>
          <w:rFonts w:ascii="Arial" w:hAnsi="Arial" w:cs="Arial"/>
        </w:rPr>
      </w:pPr>
      <w:r w:rsidRPr="00B03EBC">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_________________________________________________________________________________</w:t>
      </w:r>
      <w:r w:rsidRPr="00B03EBC">
        <w:rPr>
          <w:rFonts w:ascii="Arial" w:hAnsi="Arial" w:cs="Arial"/>
        </w:rPr>
        <w:t>_________</w:t>
      </w:r>
      <w:r w:rsidR="006B6399" w:rsidRPr="00B03EBC">
        <w:rPr>
          <w:rFonts w:ascii="Arial" w:hAnsi="Arial" w:cs="Arial"/>
        </w:rPr>
        <w:t>_________________________________________________________________________________</w:t>
      </w:r>
      <w:r w:rsidRPr="00B03EBC">
        <w:rPr>
          <w:rFonts w:ascii="Arial" w:hAnsi="Arial" w:cs="Arial"/>
        </w:rPr>
        <w:t>_______________________________</w:t>
      </w:r>
    </w:p>
    <w:p w14:paraId="05974CE1" w14:textId="77777777" w:rsidR="00CE39CC" w:rsidRPr="00B03EBC" w:rsidRDefault="00CE39CC" w:rsidP="00B03EBC">
      <w:pPr>
        <w:spacing w:after="0" w:line="360" w:lineRule="auto"/>
        <w:rPr>
          <w:rFonts w:ascii="Arial" w:hAnsi="Arial" w:cs="Arial"/>
          <w:sz w:val="24"/>
          <w:szCs w:val="24"/>
        </w:rPr>
      </w:pPr>
    </w:p>
    <w:p w14:paraId="0A5E2C2E" w14:textId="7D189938" w:rsidR="00230C10" w:rsidRPr="00B03EBC" w:rsidRDefault="00230C10" w:rsidP="00B03EBC">
      <w:pPr>
        <w:rPr>
          <w:rFonts w:ascii="Arial" w:hAnsi="Arial" w:cs="Arial"/>
          <w:sz w:val="28"/>
          <w:szCs w:val="28"/>
        </w:rPr>
      </w:pPr>
      <w:bookmarkStart w:id="12" w:name="_Toc84826844"/>
      <w:r w:rsidRPr="00B03EBC">
        <w:rPr>
          <w:rFonts w:ascii="Arial" w:hAnsi="Arial" w:cs="Arial"/>
          <w:sz w:val="28"/>
          <w:szCs w:val="28"/>
        </w:rPr>
        <w:t>ACCÈS AUX COMMUNICATIONS ET À LEUR COMPRÉHENSION</w:t>
      </w:r>
      <w:bookmarkEnd w:id="12"/>
    </w:p>
    <w:p w14:paraId="59D19A54" w14:textId="07D6F2DB" w:rsidR="00230C10" w:rsidRPr="00B03EBC" w:rsidRDefault="00230C10" w:rsidP="00B03EBC">
      <w:pPr>
        <w:spacing w:after="0" w:line="360" w:lineRule="auto"/>
        <w:rPr>
          <w:rFonts w:ascii="Arial" w:hAnsi="Arial" w:cs="Arial"/>
          <w:sz w:val="24"/>
          <w:szCs w:val="24"/>
        </w:rPr>
      </w:pPr>
      <w:r w:rsidRPr="00B03EBC">
        <w:rPr>
          <w:rFonts w:ascii="Arial" w:hAnsi="Arial" w:cs="Arial"/>
          <w:sz w:val="24"/>
          <w:szCs w:val="24"/>
        </w:rPr>
        <w:t>L</w:t>
      </w:r>
      <w:r w:rsidR="00E607B8" w:rsidRPr="00B03EBC">
        <w:rPr>
          <w:rFonts w:ascii="Arial" w:hAnsi="Arial" w:cs="Arial"/>
          <w:sz w:val="24"/>
          <w:szCs w:val="24"/>
        </w:rPr>
        <w:t>’</w:t>
      </w:r>
      <w:r w:rsidRPr="00B03EBC">
        <w:rPr>
          <w:rFonts w:ascii="Arial" w:hAnsi="Arial" w:cs="Arial"/>
          <w:sz w:val="24"/>
          <w:szCs w:val="24"/>
        </w:rPr>
        <w:t>intégration sociale, la participation à la vie collective et l</w:t>
      </w:r>
      <w:r w:rsidR="00E607B8" w:rsidRPr="00B03EBC">
        <w:rPr>
          <w:rFonts w:ascii="Arial" w:hAnsi="Arial" w:cs="Arial"/>
          <w:sz w:val="24"/>
          <w:szCs w:val="24"/>
        </w:rPr>
        <w:t>’</w:t>
      </w:r>
      <w:r w:rsidRPr="00B03EBC">
        <w:rPr>
          <w:rFonts w:ascii="Arial" w:hAnsi="Arial" w:cs="Arial"/>
          <w:sz w:val="24"/>
          <w:szCs w:val="24"/>
        </w:rPr>
        <w:t>exercice de la citoyenneté reposent sur divers moyens qui relèvent de l</w:t>
      </w:r>
      <w:r w:rsidR="00E607B8" w:rsidRPr="00B03EBC">
        <w:rPr>
          <w:rFonts w:ascii="Arial" w:hAnsi="Arial" w:cs="Arial"/>
          <w:sz w:val="24"/>
          <w:szCs w:val="24"/>
        </w:rPr>
        <w:t>’</w:t>
      </w:r>
      <w:r w:rsidRPr="00B03EBC">
        <w:rPr>
          <w:rFonts w:ascii="Arial" w:hAnsi="Arial" w:cs="Arial"/>
          <w:sz w:val="24"/>
          <w:szCs w:val="24"/>
        </w:rPr>
        <w:t>individu, des institutions sociales et du gouvernement. Parmi ces moyens, l</w:t>
      </w:r>
      <w:r w:rsidR="00E607B8" w:rsidRPr="00B03EBC">
        <w:rPr>
          <w:rFonts w:ascii="Arial" w:hAnsi="Arial" w:cs="Arial"/>
          <w:sz w:val="24"/>
          <w:szCs w:val="24"/>
        </w:rPr>
        <w:t>’</w:t>
      </w:r>
      <w:r w:rsidRPr="00B03EBC">
        <w:rPr>
          <w:rFonts w:ascii="Arial" w:hAnsi="Arial" w:cs="Arial"/>
          <w:sz w:val="24"/>
          <w:szCs w:val="24"/>
        </w:rPr>
        <w:t>accès aux documents et aux services offerts au public représente un élément fondamental.</w:t>
      </w:r>
    </w:p>
    <w:p w14:paraId="327B8F1C" w14:textId="77777777" w:rsidR="00342311" w:rsidRPr="00B03EBC" w:rsidRDefault="00342311" w:rsidP="00B03EBC">
      <w:pPr>
        <w:spacing w:after="0" w:line="360" w:lineRule="auto"/>
        <w:rPr>
          <w:rFonts w:ascii="Arial" w:hAnsi="Arial" w:cs="Arial"/>
          <w:sz w:val="24"/>
          <w:szCs w:val="24"/>
        </w:rPr>
      </w:pPr>
    </w:p>
    <w:p w14:paraId="591A7C81" w14:textId="257484AC" w:rsidR="00230C10" w:rsidRPr="00B03EBC" w:rsidRDefault="00230C10" w:rsidP="00B03EBC">
      <w:pPr>
        <w:spacing w:after="0" w:line="360" w:lineRule="auto"/>
        <w:rPr>
          <w:rFonts w:ascii="Arial" w:hAnsi="Arial" w:cs="Arial"/>
          <w:sz w:val="24"/>
          <w:szCs w:val="24"/>
        </w:rPr>
      </w:pPr>
      <w:r w:rsidRPr="00B03EBC">
        <w:rPr>
          <w:rFonts w:ascii="Arial" w:hAnsi="Arial" w:cs="Arial"/>
          <w:sz w:val="24"/>
          <w:szCs w:val="24"/>
        </w:rPr>
        <w:t xml:space="preserve">Adoptée en 2006, la politique gouvernementale sur </w:t>
      </w:r>
      <w:r w:rsidR="003306F5" w:rsidRPr="00B03EBC">
        <w:rPr>
          <w:rFonts w:ascii="Arial" w:hAnsi="Arial" w:cs="Arial"/>
          <w:sz w:val="24"/>
          <w:szCs w:val="24"/>
        </w:rPr>
        <w:t>«</w:t>
      </w:r>
      <w:r w:rsidR="00E607B8" w:rsidRPr="00B03EBC">
        <w:rPr>
          <w:rFonts w:ascii="Arial" w:hAnsi="Arial" w:cs="Arial"/>
          <w:sz w:val="24"/>
          <w:szCs w:val="24"/>
        </w:rPr>
        <w:t> </w:t>
      </w:r>
      <w:r w:rsidRPr="00B03EBC">
        <w:rPr>
          <w:rFonts w:ascii="Arial" w:hAnsi="Arial" w:cs="Arial"/>
          <w:i/>
          <w:iCs/>
          <w:sz w:val="24"/>
          <w:szCs w:val="24"/>
        </w:rPr>
        <w:t>L’accès aux documents et aux services offerts au public pour les personnes handicapées</w:t>
      </w:r>
      <w:r w:rsidR="00E607B8" w:rsidRPr="00B03EBC">
        <w:rPr>
          <w:rFonts w:ascii="Arial" w:hAnsi="Arial" w:cs="Arial"/>
          <w:sz w:val="24"/>
          <w:szCs w:val="24"/>
        </w:rPr>
        <w:t> </w:t>
      </w:r>
      <w:r w:rsidR="003306F5" w:rsidRPr="00B03EBC">
        <w:rPr>
          <w:rFonts w:ascii="Arial" w:hAnsi="Arial" w:cs="Arial"/>
          <w:sz w:val="24"/>
          <w:szCs w:val="24"/>
        </w:rPr>
        <w:t>»</w:t>
      </w:r>
      <w:r w:rsidRPr="00B03EBC">
        <w:rPr>
          <w:rFonts w:ascii="Arial" w:hAnsi="Arial" w:cs="Arial"/>
          <w:sz w:val="24"/>
          <w:szCs w:val="24"/>
        </w:rPr>
        <w:t xml:space="preserve"> </w:t>
      </w:r>
      <w:r w:rsidRPr="00B03EBC">
        <w:rPr>
          <w:rFonts w:ascii="Arial" w:hAnsi="Arial" w:cs="Arial"/>
          <w:color w:val="000000" w:themeColor="text1"/>
          <w:sz w:val="24"/>
          <w:szCs w:val="24"/>
        </w:rPr>
        <w:t>découle de l’application de l’article</w:t>
      </w:r>
      <w:r w:rsidR="00E607B8" w:rsidRPr="00B03EBC">
        <w:rPr>
          <w:rFonts w:ascii="Arial" w:hAnsi="Arial" w:cs="Arial"/>
          <w:color w:val="000000" w:themeColor="text1"/>
          <w:sz w:val="24"/>
          <w:szCs w:val="24"/>
        </w:rPr>
        <w:t> </w:t>
      </w:r>
      <w:r w:rsidRPr="00B03EBC">
        <w:rPr>
          <w:rFonts w:ascii="Arial" w:hAnsi="Arial" w:cs="Arial"/>
          <w:color w:val="000000" w:themeColor="text1"/>
          <w:sz w:val="24"/>
          <w:szCs w:val="24"/>
        </w:rPr>
        <w:t>26.5 de la Loi. Elle a pour but «</w:t>
      </w:r>
      <w:r w:rsidR="00E607B8" w:rsidRPr="00B03EBC">
        <w:rPr>
          <w:rFonts w:ascii="Arial" w:hAnsi="Arial" w:cs="Arial"/>
          <w:color w:val="000000" w:themeColor="text1"/>
          <w:sz w:val="24"/>
          <w:szCs w:val="24"/>
        </w:rPr>
        <w:t> </w:t>
      </w:r>
      <w:r w:rsidRPr="00B03EBC">
        <w:rPr>
          <w:rFonts w:ascii="Arial" w:hAnsi="Arial" w:cs="Arial"/>
          <w:color w:val="000000" w:themeColor="text1"/>
          <w:sz w:val="24"/>
          <w:szCs w:val="24"/>
        </w:rPr>
        <w:t>de mettre en place au sein de l’Administration toutes les conditions qui permettront aux personnes handicapées d’avoir accès, en toute égalité, aux services et aux documents offerts au public.</w:t>
      </w:r>
      <w:r w:rsidR="00E607B8" w:rsidRPr="00B03EBC">
        <w:rPr>
          <w:rFonts w:ascii="Arial" w:hAnsi="Arial" w:cs="Arial"/>
          <w:color w:val="000000" w:themeColor="text1"/>
          <w:sz w:val="24"/>
          <w:szCs w:val="24"/>
        </w:rPr>
        <w:t> </w:t>
      </w:r>
      <w:r w:rsidRPr="00B03EBC">
        <w:rPr>
          <w:rFonts w:ascii="Arial" w:hAnsi="Arial" w:cs="Arial"/>
          <w:color w:val="000000" w:themeColor="text1"/>
          <w:sz w:val="24"/>
          <w:szCs w:val="24"/>
        </w:rPr>
        <w:t xml:space="preserve">» </w:t>
      </w:r>
      <w:r w:rsidRPr="00B03EBC">
        <w:rPr>
          <w:rStyle w:val="Appelnotedebasdep"/>
          <w:rFonts w:ascii="Arial" w:hAnsi="Arial" w:cs="Arial"/>
          <w:color w:val="000000" w:themeColor="text1"/>
          <w:sz w:val="24"/>
          <w:szCs w:val="24"/>
        </w:rPr>
        <w:footnoteReference w:id="1"/>
      </w:r>
      <w:r w:rsidRPr="00B03EBC">
        <w:rPr>
          <w:rFonts w:ascii="Arial" w:hAnsi="Arial" w:cs="Arial"/>
          <w:sz w:val="24"/>
          <w:szCs w:val="24"/>
        </w:rPr>
        <w:t xml:space="preserve">  Les organisations assujetties à cette politique sont les ministères, les organismes publics ainsi que les établissements du réseau de la santé et des services sociaux.</w:t>
      </w:r>
    </w:p>
    <w:p w14:paraId="0343F749" w14:textId="77777777" w:rsidR="00342311" w:rsidRPr="00B03EBC" w:rsidRDefault="00342311" w:rsidP="00B03EBC">
      <w:pPr>
        <w:spacing w:after="0" w:line="360" w:lineRule="auto"/>
        <w:rPr>
          <w:rFonts w:ascii="Arial" w:hAnsi="Arial" w:cs="Arial"/>
          <w:sz w:val="24"/>
          <w:szCs w:val="24"/>
        </w:rPr>
      </w:pPr>
    </w:p>
    <w:p w14:paraId="68274198" w14:textId="61725A59" w:rsidR="00230C10" w:rsidRPr="004E33FB" w:rsidRDefault="00230C10" w:rsidP="00B03EBC">
      <w:pPr>
        <w:pStyle w:val="Paragraphedeliste"/>
        <w:spacing w:after="0" w:line="360" w:lineRule="auto"/>
        <w:ind w:left="0"/>
        <w:rPr>
          <w:rFonts w:ascii="Arial" w:hAnsi="Arial" w:cs="Arial"/>
          <w:sz w:val="24"/>
          <w:szCs w:val="24"/>
        </w:rPr>
      </w:pPr>
      <w:r w:rsidRPr="004E33FB">
        <w:rPr>
          <w:rFonts w:ascii="Arial" w:hAnsi="Arial" w:cs="Arial"/>
          <w:sz w:val="24"/>
          <w:szCs w:val="24"/>
        </w:rPr>
        <w:t>Bien qu’elle vise seulement les ministères et organismes publics, on peut s’attendre à ce que les municipalités s’en inspirent considérant la jurisprudence existante en matière d’accommodement raisonnable.</w:t>
      </w:r>
    </w:p>
    <w:p w14:paraId="7B00F653" w14:textId="77777777" w:rsidR="00342311" w:rsidRPr="00B03EBC" w:rsidRDefault="00342311" w:rsidP="00B03EBC">
      <w:pPr>
        <w:pStyle w:val="Paragraphedeliste"/>
        <w:spacing w:after="0" w:line="360" w:lineRule="auto"/>
        <w:ind w:left="0"/>
        <w:rPr>
          <w:rFonts w:ascii="Arial" w:hAnsi="Arial" w:cs="Arial"/>
          <w:sz w:val="24"/>
          <w:szCs w:val="24"/>
          <w:u w:val="single"/>
        </w:rPr>
      </w:pPr>
    </w:p>
    <w:p w14:paraId="450C512A" w14:textId="5E38AB6E" w:rsidR="00230C10" w:rsidRPr="00B03EBC" w:rsidRDefault="00230C10" w:rsidP="00B03EBC">
      <w:pPr>
        <w:spacing w:after="0" w:line="360" w:lineRule="auto"/>
        <w:ind w:right="18"/>
        <w:rPr>
          <w:rFonts w:ascii="Arial" w:hAnsi="Arial" w:cs="Arial"/>
          <w:sz w:val="24"/>
          <w:szCs w:val="24"/>
        </w:rPr>
      </w:pPr>
      <w:r w:rsidRPr="00B03EBC">
        <w:rPr>
          <w:rFonts w:ascii="Arial" w:hAnsi="Arial" w:cs="Arial"/>
          <w:sz w:val="24"/>
          <w:szCs w:val="24"/>
        </w:rPr>
        <w:t>L’obligation d’accommodement s’applique ainsi pour la reconnaissance, en pleine égalité, des droits de la personne sans distinction ou exclusion fondée sur «</w:t>
      </w:r>
      <w:r w:rsidR="00E607B8" w:rsidRPr="00B03EBC">
        <w:rPr>
          <w:rFonts w:ascii="Arial" w:hAnsi="Arial" w:cs="Arial"/>
          <w:sz w:val="24"/>
          <w:szCs w:val="24"/>
        </w:rPr>
        <w:t> </w:t>
      </w:r>
      <w:r w:rsidRPr="00B03EBC">
        <w:rPr>
          <w:rFonts w:ascii="Arial" w:hAnsi="Arial" w:cs="Arial"/>
          <w:sz w:val="24"/>
          <w:szCs w:val="24"/>
        </w:rPr>
        <w:t>le handicap ou l’utilisation d’un moyen pour pallier ce handicap</w:t>
      </w:r>
      <w:r w:rsidR="00E607B8" w:rsidRPr="00B03EBC">
        <w:rPr>
          <w:rFonts w:ascii="Arial" w:hAnsi="Arial" w:cs="Arial"/>
          <w:sz w:val="24"/>
          <w:szCs w:val="24"/>
        </w:rPr>
        <w:t> </w:t>
      </w:r>
      <w:r w:rsidRPr="00B03EBC">
        <w:rPr>
          <w:rFonts w:ascii="Arial" w:hAnsi="Arial" w:cs="Arial"/>
          <w:sz w:val="24"/>
          <w:szCs w:val="24"/>
        </w:rPr>
        <w:t>».</w:t>
      </w:r>
    </w:p>
    <w:p w14:paraId="0EC45A76" w14:textId="77777777" w:rsidR="00342311" w:rsidRPr="00B03EBC" w:rsidRDefault="00342311" w:rsidP="00B03EBC">
      <w:pPr>
        <w:spacing w:after="0" w:line="360" w:lineRule="auto"/>
        <w:ind w:right="18"/>
        <w:rPr>
          <w:rFonts w:ascii="Arial" w:hAnsi="Arial" w:cs="Arial"/>
          <w:sz w:val="24"/>
          <w:szCs w:val="24"/>
        </w:rPr>
      </w:pPr>
    </w:p>
    <w:p w14:paraId="222BC8E7" w14:textId="77777777" w:rsidR="00FA0AAE" w:rsidRPr="00B03EBC" w:rsidRDefault="00230C10" w:rsidP="00B03EBC">
      <w:pPr>
        <w:spacing w:after="0" w:line="360" w:lineRule="auto"/>
        <w:rPr>
          <w:rFonts w:ascii="Arial" w:hAnsi="Arial" w:cs="Arial"/>
          <w:sz w:val="24"/>
          <w:szCs w:val="24"/>
        </w:rPr>
      </w:pPr>
      <w:r w:rsidRPr="00B03EBC">
        <w:rPr>
          <w:rFonts w:ascii="Arial" w:hAnsi="Arial" w:cs="Arial"/>
          <w:sz w:val="24"/>
          <w:szCs w:val="24"/>
        </w:rPr>
        <w:lastRenderedPageBreak/>
        <w:t>L</w:t>
      </w:r>
      <w:r w:rsidR="00E607B8" w:rsidRPr="00B03EBC">
        <w:rPr>
          <w:rFonts w:ascii="Arial" w:hAnsi="Arial" w:cs="Arial"/>
          <w:sz w:val="24"/>
          <w:szCs w:val="24"/>
        </w:rPr>
        <w:t>’</w:t>
      </w:r>
      <w:r w:rsidRPr="00B03EBC">
        <w:rPr>
          <w:rFonts w:ascii="Arial" w:hAnsi="Arial" w:cs="Arial"/>
          <w:sz w:val="24"/>
          <w:szCs w:val="24"/>
        </w:rPr>
        <w:t>accès aux services repose sur une condition préalable</w:t>
      </w:r>
      <w:r w:rsidR="00E607B8" w:rsidRPr="00B03EBC">
        <w:rPr>
          <w:rFonts w:ascii="Arial" w:hAnsi="Arial" w:cs="Arial"/>
          <w:sz w:val="24"/>
          <w:szCs w:val="24"/>
        </w:rPr>
        <w:t> </w:t>
      </w:r>
      <w:r w:rsidRPr="00B03EBC">
        <w:rPr>
          <w:rFonts w:ascii="Arial" w:hAnsi="Arial" w:cs="Arial"/>
          <w:sz w:val="24"/>
          <w:szCs w:val="24"/>
        </w:rPr>
        <w:t>: tout citoyen doit être informé des services offerts. Or, les besoins d</w:t>
      </w:r>
      <w:r w:rsidR="00E607B8" w:rsidRPr="00B03EBC">
        <w:rPr>
          <w:rFonts w:ascii="Arial" w:hAnsi="Arial" w:cs="Arial"/>
          <w:sz w:val="24"/>
          <w:szCs w:val="24"/>
        </w:rPr>
        <w:t>’</w:t>
      </w:r>
      <w:r w:rsidRPr="00B03EBC">
        <w:rPr>
          <w:rFonts w:ascii="Arial" w:hAnsi="Arial" w:cs="Arial"/>
          <w:sz w:val="24"/>
          <w:szCs w:val="24"/>
        </w:rPr>
        <w:t xml:space="preserve">information des personnes handicapées exigent parfois de recourir à des moyens adaptés. </w:t>
      </w:r>
    </w:p>
    <w:p w14:paraId="639C03DB" w14:textId="77777777" w:rsidR="00FA0AAE" w:rsidRPr="00B03EBC" w:rsidRDefault="00FA0AAE" w:rsidP="00B03EBC">
      <w:pPr>
        <w:spacing w:after="0" w:line="360" w:lineRule="auto"/>
        <w:rPr>
          <w:rFonts w:ascii="Arial" w:hAnsi="Arial" w:cs="Arial"/>
          <w:sz w:val="24"/>
          <w:szCs w:val="24"/>
        </w:rPr>
      </w:pPr>
    </w:p>
    <w:p w14:paraId="04929626" w14:textId="64481C44" w:rsidR="00230C10" w:rsidRPr="00B03EBC" w:rsidRDefault="00230C10" w:rsidP="00B03EBC">
      <w:pPr>
        <w:spacing w:after="0" w:line="360" w:lineRule="auto"/>
        <w:rPr>
          <w:rFonts w:ascii="Arial" w:hAnsi="Arial" w:cs="Arial"/>
          <w:sz w:val="24"/>
          <w:szCs w:val="24"/>
        </w:rPr>
      </w:pPr>
      <w:r w:rsidRPr="00B03EBC">
        <w:rPr>
          <w:rFonts w:ascii="Arial" w:hAnsi="Arial" w:cs="Arial"/>
          <w:sz w:val="24"/>
          <w:szCs w:val="24"/>
        </w:rPr>
        <w:t xml:space="preserve">De façon particulière, les mesures suivantes </w:t>
      </w:r>
      <w:r w:rsidR="00917A46" w:rsidRPr="00B03EBC">
        <w:rPr>
          <w:rFonts w:ascii="Arial" w:hAnsi="Arial" w:cs="Arial"/>
          <w:sz w:val="24"/>
          <w:szCs w:val="24"/>
        </w:rPr>
        <w:t xml:space="preserve">doivent être </w:t>
      </w:r>
      <w:r w:rsidRPr="00B03EBC">
        <w:rPr>
          <w:rFonts w:ascii="Arial" w:hAnsi="Arial" w:cs="Arial"/>
          <w:sz w:val="24"/>
          <w:szCs w:val="24"/>
        </w:rPr>
        <w:t>appliquées relativement aux documents</w:t>
      </w:r>
      <w:r w:rsidR="00171467" w:rsidRPr="00B03EBC">
        <w:rPr>
          <w:rFonts w:ascii="Arial" w:hAnsi="Arial" w:cs="Arial"/>
          <w:sz w:val="24"/>
          <w:szCs w:val="24"/>
        </w:rPr>
        <w:t xml:space="preserve"> diffusés</w:t>
      </w:r>
      <w:r w:rsidRPr="00B03EBC">
        <w:rPr>
          <w:rFonts w:ascii="Arial" w:hAnsi="Arial" w:cs="Arial"/>
          <w:sz w:val="24"/>
          <w:szCs w:val="24"/>
        </w:rPr>
        <w:t xml:space="preserve">, </w:t>
      </w:r>
      <w:r w:rsidR="00153318" w:rsidRPr="00B03EBC">
        <w:rPr>
          <w:rFonts w:ascii="Arial" w:hAnsi="Arial" w:cs="Arial"/>
          <w:sz w:val="24"/>
          <w:szCs w:val="24"/>
        </w:rPr>
        <w:t xml:space="preserve">peu importe </w:t>
      </w:r>
      <w:r w:rsidRPr="00B03EBC">
        <w:rPr>
          <w:rFonts w:ascii="Arial" w:hAnsi="Arial" w:cs="Arial"/>
          <w:sz w:val="24"/>
          <w:szCs w:val="24"/>
        </w:rPr>
        <w:t>leur</w:t>
      </w:r>
      <w:r w:rsidR="00153318" w:rsidRPr="00B03EBC">
        <w:rPr>
          <w:rFonts w:ascii="Arial" w:hAnsi="Arial" w:cs="Arial"/>
          <w:sz w:val="24"/>
          <w:szCs w:val="24"/>
        </w:rPr>
        <w:t>s</w:t>
      </w:r>
      <w:r w:rsidRPr="00B03EBC">
        <w:rPr>
          <w:rFonts w:ascii="Arial" w:hAnsi="Arial" w:cs="Arial"/>
          <w:sz w:val="24"/>
          <w:szCs w:val="24"/>
        </w:rPr>
        <w:t xml:space="preserve"> forme</w:t>
      </w:r>
      <w:r w:rsidR="00153318" w:rsidRPr="00B03EBC">
        <w:rPr>
          <w:rFonts w:ascii="Arial" w:hAnsi="Arial" w:cs="Arial"/>
          <w:sz w:val="24"/>
          <w:szCs w:val="24"/>
        </w:rPr>
        <w:t>s</w:t>
      </w:r>
      <w:r w:rsidRPr="00B03EBC">
        <w:rPr>
          <w:rFonts w:ascii="Arial" w:hAnsi="Arial" w:cs="Arial"/>
          <w:sz w:val="24"/>
          <w:szCs w:val="24"/>
        </w:rPr>
        <w:t xml:space="preserve"> (</w:t>
      </w:r>
      <w:r w:rsidR="00FA0AAE" w:rsidRPr="00B03EBC">
        <w:rPr>
          <w:rFonts w:ascii="Arial" w:hAnsi="Arial" w:cs="Arial"/>
          <w:sz w:val="24"/>
          <w:szCs w:val="24"/>
        </w:rPr>
        <w:t xml:space="preserve">documents </w:t>
      </w:r>
      <w:r w:rsidRPr="00B03EBC">
        <w:rPr>
          <w:rFonts w:ascii="Arial" w:hAnsi="Arial" w:cs="Arial"/>
          <w:sz w:val="24"/>
          <w:szCs w:val="24"/>
        </w:rPr>
        <w:t>écrits, graphiques, sonores, visuels ou autres), par les ministères et les organismes</w:t>
      </w:r>
      <w:r w:rsidR="00917A46" w:rsidRPr="00B03EBC">
        <w:rPr>
          <w:rFonts w:ascii="Arial" w:hAnsi="Arial" w:cs="Arial"/>
          <w:sz w:val="24"/>
          <w:szCs w:val="24"/>
        </w:rPr>
        <w:t xml:space="preserve"> publics</w:t>
      </w:r>
      <w:r w:rsidR="00FA0AAE" w:rsidRPr="00B03EBC">
        <w:rPr>
          <w:rFonts w:ascii="Arial" w:hAnsi="Arial" w:cs="Arial"/>
          <w:sz w:val="24"/>
          <w:szCs w:val="24"/>
        </w:rPr>
        <w:t> :</w:t>
      </w:r>
    </w:p>
    <w:p w14:paraId="2AA2D8C8" w14:textId="77777777" w:rsidR="00342311" w:rsidRPr="00B03EBC" w:rsidRDefault="00342311" w:rsidP="00B03EBC">
      <w:pPr>
        <w:spacing w:after="0" w:line="360" w:lineRule="auto"/>
        <w:rPr>
          <w:rFonts w:ascii="Arial" w:hAnsi="Arial" w:cs="Arial"/>
          <w:sz w:val="24"/>
          <w:szCs w:val="24"/>
        </w:rPr>
      </w:pPr>
    </w:p>
    <w:p w14:paraId="0696D3C6" w14:textId="33C7E3CF" w:rsidR="00DC6296" w:rsidRPr="00B03EBC" w:rsidRDefault="00230C10" w:rsidP="00B03EBC">
      <w:pPr>
        <w:pStyle w:val="Paragraphedeliste"/>
        <w:numPr>
          <w:ilvl w:val="0"/>
          <w:numId w:val="27"/>
        </w:numPr>
        <w:spacing w:after="0" w:line="360" w:lineRule="auto"/>
        <w:rPr>
          <w:rStyle w:val="Lienhypertexte"/>
          <w:rFonts w:ascii="Arial" w:hAnsi="Arial" w:cs="Arial"/>
          <w:color w:val="002060"/>
          <w:sz w:val="24"/>
          <w:szCs w:val="24"/>
          <w:bdr w:val="none" w:sz="0" w:space="0" w:color="auto" w:frame="1"/>
        </w:rPr>
      </w:pPr>
      <w:r w:rsidRPr="00B03EBC">
        <w:rPr>
          <w:rFonts w:ascii="Arial" w:hAnsi="Arial" w:cs="Arial"/>
          <w:sz w:val="24"/>
          <w:szCs w:val="24"/>
        </w:rPr>
        <w:t>Lorsqu’il s’agit d’une demande d’accès à un document offert au public, le ministère ou l’organisme public concerné doit le fournir en format adapté au choix de la personne. Que ce soit en format audio, en braille, en document vidéo en langue des signes québécoise (LSQ), en communication écrite simplifiée ou dans tous autres formats adaptés</w:t>
      </w:r>
      <w:r w:rsidR="00051BC7" w:rsidRPr="00B03EBC">
        <w:rPr>
          <w:rFonts w:ascii="Arial" w:hAnsi="Arial" w:cs="Arial"/>
          <w:sz w:val="24"/>
          <w:szCs w:val="24"/>
        </w:rPr>
        <w:t xml:space="preserve"> </w:t>
      </w:r>
      <w:r w:rsidR="008A05C1" w:rsidRPr="00B03EBC">
        <w:rPr>
          <w:rFonts w:ascii="Arial" w:hAnsi="Arial" w:cs="Arial"/>
          <w:color w:val="002060"/>
          <w:sz w:val="24"/>
          <w:szCs w:val="24"/>
        </w:rPr>
        <w:t>(</w:t>
      </w:r>
      <w:r w:rsidR="00FA0AAE" w:rsidRPr="00B03EBC">
        <w:rPr>
          <w:rFonts w:ascii="Arial" w:hAnsi="Arial" w:cs="Arial"/>
          <w:color w:val="002060"/>
          <w:sz w:val="24"/>
          <w:szCs w:val="24"/>
        </w:rPr>
        <w:t xml:space="preserve">voir la </w:t>
      </w:r>
      <w:r w:rsidR="008A05C1" w:rsidRPr="00B03EBC">
        <w:rPr>
          <w:rFonts w:ascii="Arial" w:hAnsi="Arial" w:cs="Arial"/>
          <w:color w:val="161616"/>
          <w:sz w:val="24"/>
          <w:szCs w:val="24"/>
        </w:rPr>
        <w:t>banque de ressources en matière d’accès à l’information</w:t>
      </w:r>
      <w:r w:rsidR="00051BC7" w:rsidRPr="00B03EBC">
        <w:rPr>
          <w:rFonts w:ascii="Arial" w:hAnsi="Arial" w:cs="Arial"/>
          <w:color w:val="161616"/>
          <w:sz w:val="24"/>
          <w:szCs w:val="24"/>
        </w:rPr>
        <w:t xml:space="preserve"> : </w:t>
      </w:r>
      <w:hyperlink r:id="rId23" w:history="1">
        <w:proofErr w:type="spellStart"/>
        <w:r w:rsidR="008A05C1" w:rsidRPr="00B03EBC">
          <w:rPr>
            <w:rStyle w:val="Lienhypertexte"/>
            <w:rFonts w:ascii="Arial" w:hAnsi="Arial" w:cs="Arial"/>
            <w:color w:val="002060"/>
            <w:sz w:val="24"/>
            <w:szCs w:val="24"/>
            <w:bdr w:val="none" w:sz="0" w:space="0" w:color="auto" w:frame="1"/>
          </w:rPr>
          <w:t>InfoAccessible</w:t>
        </w:r>
        <w:proofErr w:type="spellEnd"/>
      </w:hyperlink>
      <w:r w:rsidR="00051BC7" w:rsidRPr="00B03EBC">
        <w:rPr>
          <w:rStyle w:val="Lienhypertexte"/>
          <w:rFonts w:ascii="Arial" w:hAnsi="Arial" w:cs="Arial"/>
          <w:color w:val="002060"/>
          <w:sz w:val="24"/>
          <w:szCs w:val="24"/>
          <w:bdr w:val="none" w:sz="0" w:space="0" w:color="auto" w:frame="1"/>
        </w:rPr>
        <w:t>)</w:t>
      </w:r>
      <w:r w:rsidR="00051BC7" w:rsidRPr="00B03EBC">
        <w:rPr>
          <w:rStyle w:val="Lienhypertexte"/>
          <w:rFonts w:ascii="Arial" w:hAnsi="Arial" w:cs="Arial"/>
          <w:color w:val="002060"/>
          <w:sz w:val="24"/>
          <w:szCs w:val="24"/>
          <w:u w:val="none"/>
          <w:bdr w:val="none" w:sz="0" w:space="0" w:color="auto" w:frame="1"/>
        </w:rPr>
        <w:t>.</w:t>
      </w:r>
    </w:p>
    <w:p w14:paraId="2F870350" w14:textId="167B4CAD" w:rsidR="00342311" w:rsidRPr="00B03EBC" w:rsidRDefault="00342311" w:rsidP="00B03EBC">
      <w:pPr>
        <w:spacing w:after="0" w:line="360" w:lineRule="auto"/>
        <w:rPr>
          <w:rFonts w:ascii="Arial" w:hAnsi="Arial" w:cs="Arial"/>
          <w:sz w:val="24"/>
          <w:szCs w:val="24"/>
        </w:rPr>
      </w:pPr>
    </w:p>
    <w:p w14:paraId="2A2EB084" w14:textId="77777777" w:rsidR="00570258" w:rsidRPr="00B03EBC" w:rsidRDefault="00570258"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63470D99" w14:textId="5C88661F" w:rsidR="00230C10" w:rsidRPr="00B03EBC" w:rsidRDefault="00230C10" w:rsidP="00B03EBC">
      <w:pPr>
        <w:pStyle w:val="Paragraphedeliste"/>
        <w:numPr>
          <w:ilvl w:val="0"/>
          <w:numId w:val="24"/>
        </w:numPr>
        <w:spacing w:after="0" w:line="360" w:lineRule="auto"/>
        <w:ind w:left="426" w:hanging="284"/>
        <w:rPr>
          <w:rFonts w:ascii="Arial" w:hAnsi="Arial" w:cs="Arial"/>
          <w:sz w:val="24"/>
          <w:szCs w:val="24"/>
        </w:rPr>
      </w:pPr>
      <w:r w:rsidRPr="00B03EBC">
        <w:rPr>
          <w:rFonts w:ascii="Arial" w:hAnsi="Arial" w:cs="Arial"/>
          <w:sz w:val="24"/>
          <w:szCs w:val="24"/>
        </w:rPr>
        <w:t>Pren</w:t>
      </w:r>
      <w:r w:rsidR="00770717" w:rsidRPr="00B03EBC">
        <w:rPr>
          <w:rFonts w:ascii="Arial" w:hAnsi="Arial" w:cs="Arial"/>
          <w:sz w:val="24"/>
          <w:szCs w:val="24"/>
        </w:rPr>
        <w:t>ez-vous ou prend</w:t>
      </w:r>
      <w:r w:rsidRPr="00B03EBC">
        <w:rPr>
          <w:rFonts w:ascii="Arial" w:hAnsi="Arial" w:cs="Arial"/>
          <w:sz w:val="24"/>
          <w:szCs w:val="24"/>
        </w:rPr>
        <w:t>rez-vous les mesures nécessaires pour que toute personne handicapée qui en fait la demande ait accès, en toute égalité, aux documents et services offerts au public</w:t>
      </w:r>
      <w:r w:rsidR="00E607B8" w:rsidRPr="00B03EBC">
        <w:rPr>
          <w:rFonts w:ascii="Arial" w:hAnsi="Arial" w:cs="Arial"/>
          <w:sz w:val="24"/>
          <w:szCs w:val="24"/>
        </w:rPr>
        <w:t> </w:t>
      </w:r>
      <w:r w:rsidRPr="00B03EBC">
        <w:rPr>
          <w:rFonts w:ascii="Arial" w:hAnsi="Arial" w:cs="Arial"/>
          <w:sz w:val="24"/>
          <w:szCs w:val="24"/>
        </w:rPr>
        <w:t>?</w:t>
      </w:r>
    </w:p>
    <w:p w14:paraId="37E1890A" w14:textId="4111F3EA" w:rsidR="00230C10" w:rsidRPr="00B03EBC" w:rsidRDefault="006B7E20" w:rsidP="00B03EBC">
      <w:pPr>
        <w:pStyle w:val="Paragraphedeliste"/>
        <w:numPr>
          <w:ilvl w:val="0"/>
          <w:numId w:val="13"/>
        </w:numPr>
        <w:suppressAutoHyphens/>
        <w:spacing w:after="0" w:line="360" w:lineRule="auto"/>
        <w:ind w:left="426" w:hanging="284"/>
        <w:rPr>
          <w:rFonts w:ascii="Arial" w:hAnsi="Arial" w:cs="Arial"/>
          <w:sz w:val="24"/>
          <w:szCs w:val="24"/>
        </w:rPr>
      </w:pPr>
      <w:r w:rsidRPr="00B03EBC">
        <w:rPr>
          <w:rFonts w:ascii="Arial" w:hAnsi="Arial" w:cs="Arial"/>
          <w:sz w:val="24"/>
          <w:szCs w:val="24"/>
        </w:rPr>
        <w:t xml:space="preserve">Quelles sont les démarches entreprises </w:t>
      </w:r>
      <w:r w:rsidR="00230C10" w:rsidRPr="00B03EBC">
        <w:rPr>
          <w:rFonts w:ascii="Arial" w:hAnsi="Arial" w:cs="Arial"/>
          <w:sz w:val="24"/>
          <w:szCs w:val="24"/>
        </w:rPr>
        <w:t>afin de réduire, voire éliminer, les obstacles rencontr</w:t>
      </w:r>
      <w:r w:rsidR="00FA0AAE" w:rsidRPr="00B03EBC">
        <w:rPr>
          <w:rFonts w:ascii="Arial" w:hAnsi="Arial" w:cs="Arial"/>
          <w:sz w:val="24"/>
          <w:szCs w:val="24"/>
        </w:rPr>
        <w:t>és</w:t>
      </w:r>
      <w:r w:rsidR="00230C10" w:rsidRPr="00B03EBC">
        <w:rPr>
          <w:rFonts w:ascii="Arial" w:hAnsi="Arial" w:cs="Arial"/>
          <w:sz w:val="24"/>
          <w:szCs w:val="24"/>
        </w:rPr>
        <w:t xml:space="preserve"> </w:t>
      </w:r>
      <w:r w:rsidR="00FA0AAE" w:rsidRPr="00B03EBC">
        <w:rPr>
          <w:rFonts w:ascii="Arial" w:hAnsi="Arial" w:cs="Arial"/>
          <w:sz w:val="24"/>
          <w:szCs w:val="24"/>
        </w:rPr>
        <w:t xml:space="preserve">par </w:t>
      </w:r>
      <w:r w:rsidR="00230C10" w:rsidRPr="00B03EBC">
        <w:rPr>
          <w:rFonts w:ascii="Arial" w:hAnsi="Arial" w:cs="Arial"/>
          <w:sz w:val="24"/>
          <w:szCs w:val="24"/>
        </w:rPr>
        <w:t xml:space="preserve">les personnes handicapées </w:t>
      </w:r>
      <w:r w:rsidR="00770717" w:rsidRPr="00B03EBC">
        <w:rPr>
          <w:rFonts w:ascii="Arial" w:hAnsi="Arial" w:cs="Arial"/>
          <w:sz w:val="24"/>
          <w:szCs w:val="24"/>
        </w:rPr>
        <w:t xml:space="preserve">quant à </w:t>
      </w:r>
      <w:r w:rsidR="00230C10" w:rsidRPr="00B03EBC">
        <w:rPr>
          <w:rFonts w:ascii="Arial" w:hAnsi="Arial" w:cs="Arial"/>
          <w:sz w:val="24"/>
          <w:szCs w:val="24"/>
        </w:rPr>
        <w:t>l’accès aux documents et services offerts au public</w:t>
      </w:r>
      <w:r w:rsidR="00E607B8" w:rsidRPr="00B03EBC">
        <w:rPr>
          <w:rFonts w:ascii="Arial" w:hAnsi="Arial" w:cs="Arial"/>
          <w:sz w:val="24"/>
          <w:szCs w:val="24"/>
        </w:rPr>
        <w:t> </w:t>
      </w:r>
      <w:r w:rsidR="00230C10" w:rsidRPr="00B03EBC">
        <w:rPr>
          <w:rFonts w:ascii="Arial" w:hAnsi="Arial" w:cs="Arial"/>
          <w:sz w:val="24"/>
          <w:szCs w:val="24"/>
        </w:rPr>
        <w:t>?</w:t>
      </w:r>
    </w:p>
    <w:p w14:paraId="62531208" w14:textId="6A623646" w:rsidR="00230C10" w:rsidRPr="00B03EBC" w:rsidRDefault="00230C10" w:rsidP="00B03EBC">
      <w:pPr>
        <w:pStyle w:val="Paragraphedeliste"/>
        <w:numPr>
          <w:ilvl w:val="0"/>
          <w:numId w:val="13"/>
        </w:numPr>
        <w:spacing w:after="0" w:line="360" w:lineRule="auto"/>
        <w:ind w:left="426" w:hanging="284"/>
        <w:rPr>
          <w:rFonts w:ascii="Arial" w:hAnsi="Arial" w:cs="Arial"/>
          <w:sz w:val="24"/>
          <w:szCs w:val="24"/>
        </w:rPr>
      </w:pPr>
      <w:r w:rsidRPr="00B03EBC">
        <w:rPr>
          <w:rFonts w:ascii="Arial" w:hAnsi="Arial" w:cs="Arial"/>
          <w:sz w:val="24"/>
          <w:szCs w:val="24"/>
        </w:rPr>
        <w:t>Rend</w:t>
      </w:r>
      <w:r w:rsidR="006B7E20" w:rsidRPr="00B03EBC">
        <w:rPr>
          <w:rFonts w:ascii="Arial" w:hAnsi="Arial" w:cs="Arial"/>
          <w:sz w:val="24"/>
          <w:szCs w:val="24"/>
        </w:rPr>
        <w:t xml:space="preserve">ez-vous ou </w:t>
      </w:r>
      <w:proofErr w:type="spellStart"/>
      <w:r w:rsidR="006B7E20" w:rsidRPr="00B03EBC">
        <w:rPr>
          <w:rFonts w:ascii="Arial" w:hAnsi="Arial" w:cs="Arial"/>
          <w:sz w:val="24"/>
          <w:szCs w:val="24"/>
        </w:rPr>
        <w:t>rendr</w:t>
      </w:r>
      <w:r w:rsidRPr="00B03EBC">
        <w:rPr>
          <w:rFonts w:ascii="Arial" w:hAnsi="Arial" w:cs="Arial"/>
          <w:sz w:val="24"/>
          <w:szCs w:val="24"/>
        </w:rPr>
        <w:t>ez-vous</w:t>
      </w:r>
      <w:proofErr w:type="spellEnd"/>
      <w:r w:rsidRPr="00B03EBC">
        <w:rPr>
          <w:rFonts w:ascii="Arial" w:hAnsi="Arial" w:cs="Arial"/>
          <w:sz w:val="24"/>
          <w:szCs w:val="24"/>
        </w:rPr>
        <w:t xml:space="preserve"> toujours accessibles et compréhensibles les communications de la ville pour répondre aux différents besoins des personnes handicapées présentées en format substituts tels : audio, braille, document vidéo en langue des signes québécoise (LSQ), communication écrite simplifiée ou tous autres formats adaptés</w:t>
      </w:r>
      <w:r w:rsidR="00E607B8" w:rsidRPr="00B03EBC">
        <w:rPr>
          <w:rFonts w:ascii="Arial" w:hAnsi="Arial" w:cs="Arial"/>
          <w:sz w:val="24"/>
          <w:szCs w:val="24"/>
        </w:rPr>
        <w:t> </w:t>
      </w:r>
      <w:r w:rsidR="00051BC7" w:rsidRPr="00B03EBC">
        <w:rPr>
          <w:rFonts w:ascii="Arial" w:hAnsi="Arial" w:cs="Arial"/>
          <w:sz w:val="24"/>
          <w:szCs w:val="24"/>
        </w:rPr>
        <w:t>?</w:t>
      </w:r>
    </w:p>
    <w:p w14:paraId="27E7AF19" w14:textId="7CD7EBD3" w:rsidR="007054B2" w:rsidRPr="00B03EBC" w:rsidRDefault="007054B2" w:rsidP="00B03EBC">
      <w:pPr>
        <w:pStyle w:val="Paragraphedeliste"/>
        <w:numPr>
          <w:ilvl w:val="0"/>
          <w:numId w:val="13"/>
        </w:numPr>
        <w:spacing w:after="0" w:line="360" w:lineRule="auto"/>
        <w:ind w:left="426" w:hanging="284"/>
        <w:rPr>
          <w:rFonts w:ascii="Arial" w:hAnsi="Arial" w:cs="Arial"/>
          <w:sz w:val="24"/>
          <w:szCs w:val="24"/>
        </w:rPr>
      </w:pPr>
      <w:r w:rsidRPr="00B03EBC">
        <w:rPr>
          <w:rFonts w:ascii="Arial" w:eastAsia="Times New Roman" w:hAnsi="Arial" w:cs="Arial"/>
          <w:color w:val="000000"/>
          <w:sz w:val="24"/>
          <w:szCs w:val="24"/>
          <w:lang w:eastAsia="fr-CA"/>
        </w:rPr>
        <w:t>Est-il possible que les élus</w:t>
      </w:r>
      <w:r w:rsidR="00FA0AAE" w:rsidRPr="00B03EBC">
        <w:rPr>
          <w:rFonts w:ascii="Arial" w:eastAsia="Times New Roman" w:hAnsi="Arial" w:cs="Arial"/>
          <w:color w:val="000000"/>
          <w:sz w:val="24"/>
          <w:szCs w:val="24"/>
          <w:lang w:eastAsia="fr-CA"/>
        </w:rPr>
        <w:t>.es</w:t>
      </w:r>
      <w:r w:rsidRPr="00B03EBC">
        <w:rPr>
          <w:rFonts w:ascii="Arial" w:eastAsia="Times New Roman" w:hAnsi="Arial" w:cs="Arial"/>
          <w:color w:val="000000"/>
          <w:sz w:val="24"/>
          <w:szCs w:val="24"/>
          <w:lang w:eastAsia="fr-CA"/>
        </w:rPr>
        <w:t xml:space="preserve"> s’engagent à systématiquement faire interpréter les points de presse et toute</w:t>
      </w:r>
      <w:r w:rsidR="00051BC7" w:rsidRPr="00B03EBC">
        <w:rPr>
          <w:rFonts w:ascii="Arial" w:eastAsia="Times New Roman" w:hAnsi="Arial" w:cs="Arial"/>
          <w:color w:val="000000"/>
          <w:sz w:val="24"/>
          <w:szCs w:val="24"/>
          <w:lang w:eastAsia="fr-CA"/>
        </w:rPr>
        <w:t xml:space="preserve">s les </w:t>
      </w:r>
      <w:r w:rsidRPr="00B03EBC">
        <w:rPr>
          <w:rFonts w:ascii="Arial" w:eastAsia="Times New Roman" w:hAnsi="Arial" w:cs="Arial"/>
          <w:color w:val="000000"/>
          <w:sz w:val="24"/>
          <w:szCs w:val="24"/>
          <w:lang w:eastAsia="fr-CA"/>
        </w:rPr>
        <w:t>communication</w:t>
      </w:r>
      <w:r w:rsidR="00051BC7" w:rsidRPr="00B03EBC">
        <w:rPr>
          <w:rFonts w:ascii="Arial" w:eastAsia="Times New Roman" w:hAnsi="Arial" w:cs="Arial"/>
          <w:color w:val="000000"/>
          <w:sz w:val="24"/>
          <w:szCs w:val="24"/>
          <w:lang w:eastAsia="fr-CA"/>
        </w:rPr>
        <w:t>s</w:t>
      </w:r>
      <w:r w:rsidRPr="00B03EBC">
        <w:rPr>
          <w:rFonts w:ascii="Arial" w:eastAsia="Times New Roman" w:hAnsi="Arial" w:cs="Arial"/>
          <w:color w:val="000000"/>
          <w:sz w:val="24"/>
          <w:szCs w:val="24"/>
          <w:lang w:eastAsia="fr-CA"/>
        </w:rPr>
        <w:t xml:space="preserve"> en </w:t>
      </w:r>
      <w:r w:rsidR="00917A46" w:rsidRPr="00B03EBC">
        <w:rPr>
          <w:rFonts w:ascii="Arial" w:eastAsia="Times New Roman" w:hAnsi="Arial" w:cs="Arial"/>
          <w:color w:val="000000"/>
          <w:sz w:val="24"/>
          <w:szCs w:val="24"/>
          <w:lang w:eastAsia="fr-CA"/>
        </w:rPr>
        <w:t>l</w:t>
      </w:r>
      <w:r w:rsidRPr="00B03EBC">
        <w:rPr>
          <w:rFonts w:ascii="Arial" w:eastAsia="Times New Roman" w:hAnsi="Arial" w:cs="Arial"/>
          <w:color w:val="000000"/>
          <w:sz w:val="24"/>
          <w:szCs w:val="24"/>
          <w:lang w:eastAsia="fr-CA"/>
        </w:rPr>
        <w:t xml:space="preserve">angue des </w:t>
      </w:r>
      <w:r w:rsidR="00917A46" w:rsidRPr="00B03EBC">
        <w:rPr>
          <w:rFonts w:ascii="Arial" w:eastAsia="Times New Roman" w:hAnsi="Arial" w:cs="Arial"/>
          <w:color w:val="000000"/>
          <w:sz w:val="24"/>
          <w:szCs w:val="24"/>
          <w:lang w:eastAsia="fr-CA"/>
        </w:rPr>
        <w:t>s</w:t>
      </w:r>
      <w:r w:rsidRPr="00B03EBC">
        <w:rPr>
          <w:rFonts w:ascii="Arial" w:eastAsia="Times New Roman" w:hAnsi="Arial" w:cs="Arial"/>
          <w:color w:val="000000"/>
          <w:sz w:val="24"/>
          <w:szCs w:val="24"/>
          <w:lang w:eastAsia="fr-CA"/>
        </w:rPr>
        <w:t xml:space="preserve">ignes du Québec </w:t>
      </w:r>
      <w:r w:rsidR="00D6167D" w:rsidRPr="00B03EBC">
        <w:rPr>
          <w:rFonts w:ascii="Arial" w:eastAsia="Times New Roman" w:hAnsi="Arial" w:cs="Arial"/>
          <w:color w:val="000000"/>
          <w:sz w:val="24"/>
          <w:szCs w:val="24"/>
          <w:lang w:eastAsia="fr-CA"/>
        </w:rPr>
        <w:t xml:space="preserve">(LSQ) </w:t>
      </w:r>
      <w:r w:rsidRPr="00B03EBC">
        <w:rPr>
          <w:rFonts w:ascii="Arial" w:eastAsia="Times New Roman" w:hAnsi="Arial" w:cs="Arial"/>
          <w:color w:val="000000"/>
          <w:sz w:val="24"/>
          <w:szCs w:val="24"/>
          <w:lang w:eastAsia="fr-CA"/>
        </w:rPr>
        <w:t>et, pour toute</w:t>
      </w:r>
      <w:r w:rsidR="00051BC7" w:rsidRPr="00B03EBC">
        <w:rPr>
          <w:rFonts w:ascii="Arial" w:eastAsia="Times New Roman" w:hAnsi="Arial" w:cs="Arial"/>
          <w:color w:val="000000"/>
          <w:sz w:val="24"/>
          <w:szCs w:val="24"/>
          <w:lang w:eastAsia="fr-CA"/>
        </w:rPr>
        <w:t xml:space="preserve">s les </w:t>
      </w:r>
      <w:r w:rsidRPr="00B03EBC">
        <w:rPr>
          <w:rFonts w:ascii="Arial" w:eastAsia="Times New Roman" w:hAnsi="Arial" w:cs="Arial"/>
          <w:color w:val="000000"/>
          <w:sz w:val="24"/>
          <w:szCs w:val="24"/>
          <w:lang w:eastAsia="fr-CA"/>
        </w:rPr>
        <w:t>communication</w:t>
      </w:r>
      <w:r w:rsidR="00051BC7" w:rsidRPr="00B03EBC">
        <w:rPr>
          <w:rFonts w:ascii="Arial" w:eastAsia="Times New Roman" w:hAnsi="Arial" w:cs="Arial"/>
          <w:color w:val="000000"/>
          <w:sz w:val="24"/>
          <w:szCs w:val="24"/>
          <w:lang w:eastAsia="fr-CA"/>
        </w:rPr>
        <w:t>s</w:t>
      </w:r>
      <w:r w:rsidRPr="00B03EBC">
        <w:rPr>
          <w:rFonts w:ascii="Arial" w:eastAsia="Times New Roman" w:hAnsi="Arial" w:cs="Arial"/>
          <w:color w:val="000000"/>
          <w:sz w:val="24"/>
          <w:szCs w:val="24"/>
          <w:lang w:eastAsia="fr-CA"/>
        </w:rPr>
        <w:t xml:space="preserve"> télédiffusée</w:t>
      </w:r>
      <w:r w:rsidR="00051BC7" w:rsidRPr="00B03EBC">
        <w:rPr>
          <w:rFonts w:ascii="Arial" w:eastAsia="Times New Roman" w:hAnsi="Arial" w:cs="Arial"/>
          <w:color w:val="000000"/>
          <w:sz w:val="24"/>
          <w:szCs w:val="24"/>
          <w:lang w:eastAsia="fr-CA"/>
        </w:rPr>
        <w:t>s</w:t>
      </w:r>
      <w:r w:rsidRPr="00B03EBC">
        <w:rPr>
          <w:rFonts w:ascii="Arial" w:eastAsia="Times New Roman" w:hAnsi="Arial" w:cs="Arial"/>
          <w:color w:val="000000"/>
          <w:sz w:val="24"/>
          <w:szCs w:val="24"/>
          <w:lang w:eastAsia="fr-CA"/>
        </w:rPr>
        <w:t>, d’y ajouter des sous-titres issus d’une sténotypie professionnelle et en direct afin de réellement offrir de l</w:t>
      </w:r>
      <w:r w:rsidR="00E607B8" w:rsidRPr="00B03EBC">
        <w:rPr>
          <w:rFonts w:ascii="Arial" w:eastAsia="Times New Roman" w:hAnsi="Arial" w:cs="Arial"/>
          <w:color w:val="000000"/>
          <w:sz w:val="24"/>
          <w:szCs w:val="24"/>
          <w:lang w:eastAsia="fr-CA"/>
        </w:rPr>
        <w:t>’</w:t>
      </w:r>
      <w:r w:rsidRPr="00B03EBC">
        <w:rPr>
          <w:rFonts w:ascii="Arial" w:eastAsia="Times New Roman" w:hAnsi="Arial" w:cs="Arial"/>
          <w:color w:val="000000"/>
          <w:sz w:val="24"/>
          <w:szCs w:val="24"/>
          <w:lang w:eastAsia="fr-CA"/>
        </w:rPr>
        <w:t>accessibilité communicationnelle universelle</w:t>
      </w:r>
      <w:r w:rsidR="00E607B8" w:rsidRPr="00B03EBC">
        <w:rPr>
          <w:rFonts w:ascii="Arial" w:eastAsia="Times New Roman" w:hAnsi="Arial" w:cs="Arial"/>
          <w:color w:val="000000"/>
          <w:sz w:val="24"/>
          <w:szCs w:val="24"/>
          <w:lang w:eastAsia="fr-CA"/>
        </w:rPr>
        <w:t> </w:t>
      </w:r>
      <w:r w:rsidRPr="00B03EBC">
        <w:rPr>
          <w:rFonts w:ascii="Arial" w:eastAsia="Times New Roman" w:hAnsi="Arial" w:cs="Arial"/>
          <w:color w:val="000000"/>
          <w:sz w:val="24"/>
          <w:szCs w:val="24"/>
          <w:lang w:eastAsia="fr-CA"/>
        </w:rPr>
        <w:t>?</w:t>
      </w:r>
    </w:p>
    <w:p w14:paraId="5A62947C" w14:textId="0C57EA6B" w:rsidR="00051BC7" w:rsidRPr="00B03EBC" w:rsidRDefault="00051BC7" w:rsidP="00B03EBC">
      <w:pPr>
        <w:spacing w:after="0" w:line="360" w:lineRule="auto"/>
        <w:rPr>
          <w:rFonts w:ascii="Arial" w:hAnsi="Arial" w:cs="Arial"/>
          <w:sz w:val="24"/>
          <w:szCs w:val="24"/>
        </w:rPr>
      </w:pPr>
    </w:p>
    <w:p w14:paraId="29F6F7F0" w14:textId="57CE80BF" w:rsidR="00CE39CC" w:rsidRPr="00B03EBC" w:rsidRDefault="00CE39CC" w:rsidP="00B03EBC">
      <w:pPr>
        <w:spacing w:after="0" w:line="360" w:lineRule="auto"/>
        <w:rPr>
          <w:rFonts w:ascii="Arial" w:hAnsi="Arial" w:cs="Arial"/>
        </w:rPr>
      </w:pPr>
      <w:r w:rsidRPr="00B03EBC">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__________________________________________________________________________________</w:t>
      </w:r>
      <w:r w:rsidRPr="00B03EBC">
        <w:rPr>
          <w:rFonts w:ascii="Arial" w:hAnsi="Arial" w:cs="Arial"/>
        </w:rPr>
        <w:t>________</w:t>
      </w:r>
      <w:r w:rsidR="006B6399" w:rsidRPr="00B03EBC">
        <w:rPr>
          <w:rFonts w:ascii="Arial" w:hAnsi="Arial" w:cs="Arial"/>
        </w:rPr>
        <w:t>_________________________________________________________________________________</w:t>
      </w:r>
      <w:r w:rsidRPr="00B03EBC">
        <w:rPr>
          <w:rFonts w:ascii="Arial" w:hAnsi="Arial" w:cs="Arial"/>
        </w:rPr>
        <w:t>_____________________________________</w:t>
      </w:r>
    </w:p>
    <w:p w14:paraId="029281C4" w14:textId="77777777" w:rsidR="00CE39CC" w:rsidRPr="00B03EBC" w:rsidRDefault="00CE39CC" w:rsidP="00B03EBC">
      <w:pPr>
        <w:spacing w:after="0" w:line="360" w:lineRule="auto"/>
        <w:rPr>
          <w:rFonts w:ascii="Arial" w:hAnsi="Arial" w:cs="Arial"/>
          <w:sz w:val="24"/>
          <w:szCs w:val="24"/>
        </w:rPr>
      </w:pPr>
    </w:p>
    <w:p w14:paraId="7E352506" w14:textId="25D38F51" w:rsidR="009D274A" w:rsidRPr="00B03EBC" w:rsidRDefault="007054B2" w:rsidP="00B03EBC">
      <w:pPr>
        <w:rPr>
          <w:rFonts w:ascii="Arial" w:hAnsi="Arial" w:cs="Arial"/>
          <w:sz w:val="28"/>
          <w:szCs w:val="28"/>
        </w:rPr>
      </w:pPr>
      <w:bookmarkStart w:id="13" w:name="_Toc84826845"/>
      <w:r w:rsidRPr="00B03EBC">
        <w:rPr>
          <w:rFonts w:ascii="Arial" w:hAnsi="Arial" w:cs="Arial"/>
          <w:sz w:val="28"/>
          <w:szCs w:val="28"/>
        </w:rPr>
        <w:t xml:space="preserve">HABITATION </w:t>
      </w:r>
      <w:r w:rsidR="009D274A" w:rsidRPr="00B03EBC">
        <w:rPr>
          <w:rFonts w:ascii="Arial" w:hAnsi="Arial" w:cs="Arial"/>
          <w:sz w:val="28"/>
          <w:szCs w:val="28"/>
        </w:rPr>
        <w:t>(logements sociaux abordables, accessibles et adaptables)</w:t>
      </w:r>
      <w:bookmarkEnd w:id="13"/>
    </w:p>
    <w:p w14:paraId="57DA5A4E" w14:textId="3382B43B" w:rsidR="00A5123E" w:rsidRPr="00B03EBC" w:rsidRDefault="00A5123E" w:rsidP="00B03EBC">
      <w:pPr>
        <w:spacing w:after="0" w:line="360" w:lineRule="auto"/>
        <w:contextualSpacing/>
        <w:rPr>
          <w:rFonts w:ascii="Arial" w:hAnsi="Arial" w:cs="Arial"/>
          <w:sz w:val="24"/>
          <w:szCs w:val="24"/>
          <w:lang w:val="fr-FR"/>
        </w:rPr>
      </w:pPr>
      <w:r w:rsidRPr="00B03EBC">
        <w:rPr>
          <w:rFonts w:ascii="Arial" w:hAnsi="Arial" w:cs="Arial"/>
          <w:sz w:val="24"/>
          <w:szCs w:val="24"/>
        </w:rPr>
        <w:t xml:space="preserve">Les municipalités ont la possibilité de </w:t>
      </w:r>
      <w:r w:rsidR="009930BF" w:rsidRPr="00B03EBC">
        <w:rPr>
          <w:rFonts w:ascii="Arial" w:hAnsi="Arial" w:cs="Arial"/>
          <w:sz w:val="24"/>
          <w:szCs w:val="24"/>
        </w:rPr>
        <w:t>règlementer</w:t>
      </w:r>
      <w:r w:rsidRPr="00B03EBC">
        <w:rPr>
          <w:rFonts w:ascii="Arial" w:hAnsi="Arial" w:cs="Arial"/>
          <w:sz w:val="24"/>
          <w:szCs w:val="24"/>
        </w:rPr>
        <w:t xml:space="preserve"> un certain nombre de choses </w:t>
      </w:r>
      <w:r w:rsidR="009930BF" w:rsidRPr="00B03EBC">
        <w:rPr>
          <w:rFonts w:ascii="Arial" w:hAnsi="Arial" w:cs="Arial"/>
          <w:sz w:val="24"/>
          <w:szCs w:val="24"/>
        </w:rPr>
        <w:t xml:space="preserve">en ce qui concerne </w:t>
      </w:r>
      <w:r w:rsidRPr="00B03EBC">
        <w:rPr>
          <w:rFonts w:ascii="Arial" w:hAnsi="Arial" w:cs="Arial"/>
          <w:sz w:val="24"/>
          <w:szCs w:val="24"/>
        </w:rPr>
        <w:t>l’habitation et la rénovation résidentielle</w:t>
      </w:r>
      <w:r w:rsidR="00C85D5D" w:rsidRPr="00B03EBC">
        <w:rPr>
          <w:rFonts w:ascii="Arial" w:hAnsi="Arial" w:cs="Arial"/>
          <w:sz w:val="24"/>
          <w:szCs w:val="24"/>
        </w:rPr>
        <w:t xml:space="preserve"> et </w:t>
      </w:r>
      <w:r w:rsidRPr="00B03EBC">
        <w:rPr>
          <w:rFonts w:ascii="Arial" w:hAnsi="Arial" w:cs="Arial"/>
          <w:sz w:val="24"/>
          <w:szCs w:val="24"/>
        </w:rPr>
        <w:t xml:space="preserve">peuvent intervenir </w:t>
      </w:r>
      <w:r w:rsidR="00171467" w:rsidRPr="00B03EBC">
        <w:rPr>
          <w:rFonts w:ascii="Arial" w:hAnsi="Arial" w:cs="Arial"/>
          <w:sz w:val="24"/>
          <w:szCs w:val="24"/>
        </w:rPr>
        <w:t xml:space="preserve">en matière </w:t>
      </w:r>
      <w:r w:rsidRPr="00B03EBC">
        <w:rPr>
          <w:rFonts w:ascii="Arial" w:hAnsi="Arial" w:cs="Arial"/>
          <w:sz w:val="24"/>
          <w:szCs w:val="24"/>
        </w:rPr>
        <w:t>d</w:t>
      </w:r>
      <w:r w:rsidR="00171467" w:rsidRPr="00B03EBC">
        <w:rPr>
          <w:rFonts w:ascii="Arial" w:hAnsi="Arial" w:cs="Arial"/>
          <w:sz w:val="24"/>
          <w:szCs w:val="24"/>
        </w:rPr>
        <w:t>e</w:t>
      </w:r>
      <w:r w:rsidRPr="00B03EBC">
        <w:rPr>
          <w:rFonts w:ascii="Arial" w:hAnsi="Arial" w:cs="Arial"/>
          <w:sz w:val="24"/>
          <w:szCs w:val="24"/>
        </w:rPr>
        <w:t xml:space="preserve"> </w:t>
      </w:r>
      <w:hyperlink r:id="rId24" w:history="1">
        <w:r w:rsidRPr="00B03EBC">
          <w:rPr>
            <w:rStyle w:val="Lienhypertexte"/>
            <w:rFonts w:ascii="Arial" w:hAnsi="Arial" w:cs="Arial"/>
            <w:sz w:val="24"/>
            <w:szCs w:val="24"/>
            <w:lang w:val="fr-FR"/>
          </w:rPr>
          <w:t>zonage</w:t>
        </w:r>
      </w:hyperlink>
      <w:r w:rsidRPr="00B03EBC">
        <w:rPr>
          <w:rFonts w:ascii="Arial" w:hAnsi="Arial" w:cs="Arial"/>
          <w:sz w:val="24"/>
          <w:szCs w:val="24"/>
          <w:lang w:val="fr-FR"/>
        </w:rPr>
        <w:t xml:space="preserve">, de normes de </w:t>
      </w:r>
      <w:hyperlink r:id="rId25" w:history="1">
        <w:r w:rsidRPr="00B03EBC">
          <w:rPr>
            <w:rStyle w:val="Lienhypertexte"/>
            <w:rFonts w:ascii="Arial" w:hAnsi="Arial" w:cs="Arial"/>
            <w:sz w:val="24"/>
            <w:szCs w:val="24"/>
            <w:lang w:val="fr-FR"/>
          </w:rPr>
          <w:t>construction</w:t>
        </w:r>
      </w:hyperlink>
      <w:r w:rsidRPr="00B03EBC">
        <w:rPr>
          <w:rFonts w:ascii="Arial" w:hAnsi="Arial" w:cs="Arial"/>
          <w:sz w:val="24"/>
          <w:szCs w:val="24"/>
          <w:lang w:val="fr-FR"/>
        </w:rPr>
        <w:t xml:space="preserve"> et d</w:t>
      </w:r>
      <w:r w:rsidR="00E607B8" w:rsidRPr="00B03EBC">
        <w:rPr>
          <w:rFonts w:ascii="Arial" w:hAnsi="Arial" w:cs="Arial"/>
          <w:sz w:val="24"/>
          <w:szCs w:val="24"/>
          <w:lang w:val="fr-FR"/>
        </w:rPr>
        <w:t>’</w:t>
      </w:r>
      <w:r w:rsidRPr="00B03EBC">
        <w:rPr>
          <w:rFonts w:ascii="Arial" w:hAnsi="Arial" w:cs="Arial"/>
          <w:sz w:val="24"/>
          <w:szCs w:val="24"/>
          <w:lang w:val="fr-FR"/>
        </w:rPr>
        <w:t>habitabilité, de programme de rénovation, d</w:t>
      </w:r>
      <w:r w:rsidR="00E607B8" w:rsidRPr="00B03EBC">
        <w:rPr>
          <w:rFonts w:ascii="Arial" w:hAnsi="Arial" w:cs="Arial"/>
          <w:sz w:val="24"/>
          <w:szCs w:val="24"/>
          <w:lang w:val="fr-FR"/>
        </w:rPr>
        <w:t>’</w:t>
      </w:r>
      <w:hyperlink r:id="rId26" w:history="1">
        <w:r w:rsidRPr="00B03EBC">
          <w:rPr>
            <w:rStyle w:val="Lienhypertexte"/>
            <w:rFonts w:ascii="Arial" w:hAnsi="Arial" w:cs="Arial"/>
            <w:sz w:val="24"/>
            <w:szCs w:val="24"/>
            <w:lang w:val="fr-FR"/>
          </w:rPr>
          <w:t>incitations financières</w:t>
        </w:r>
      </w:hyperlink>
      <w:r w:rsidRPr="00B03EBC">
        <w:rPr>
          <w:rFonts w:ascii="Arial" w:hAnsi="Arial" w:cs="Arial"/>
          <w:sz w:val="24"/>
          <w:szCs w:val="24"/>
          <w:lang w:val="fr-FR"/>
        </w:rPr>
        <w:t xml:space="preserve"> et fiscales, de </w:t>
      </w:r>
      <w:hyperlink r:id="rId27" w:history="1">
        <w:r w:rsidRPr="00B03EBC">
          <w:rPr>
            <w:rStyle w:val="Lienhypertexte"/>
            <w:rFonts w:ascii="Arial" w:hAnsi="Arial" w:cs="Arial"/>
            <w:sz w:val="24"/>
            <w:szCs w:val="24"/>
            <w:lang w:val="fr-FR"/>
          </w:rPr>
          <w:t>réserves foncières</w:t>
        </w:r>
      </w:hyperlink>
      <w:r w:rsidRPr="00B03EBC">
        <w:rPr>
          <w:rFonts w:ascii="Arial" w:hAnsi="Arial" w:cs="Arial"/>
          <w:sz w:val="24"/>
          <w:szCs w:val="24"/>
          <w:lang w:val="fr-FR"/>
        </w:rPr>
        <w:t>, de qualité du tissu urbain, de répartition des coûts, de</w:t>
      </w:r>
      <w:r w:rsidR="0023104F" w:rsidRPr="00B03EBC">
        <w:rPr>
          <w:rFonts w:ascii="Arial" w:hAnsi="Arial" w:cs="Arial"/>
          <w:sz w:val="24"/>
          <w:szCs w:val="24"/>
          <w:lang w:val="fr-FR"/>
        </w:rPr>
        <w:t xml:space="preserve"> </w:t>
      </w:r>
      <w:r w:rsidRPr="00B03EBC">
        <w:rPr>
          <w:rFonts w:ascii="Arial" w:hAnsi="Arial" w:cs="Arial"/>
          <w:sz w:val="24"/>
          <w:szCs w:val="24"/>
          <w:lang w:val="fr-FR"/>
        </w:rPr>
        <w:t>rentabilisation des terrains vagues, etc</w:t>
      </w:r>
      <w:r w:rsidR="009930BF" w:rsidRPr="00B03EBC">
        <w:rPr>
          <w:rFonts w:ascii="Arial" w:hAnsi="Arial" w:cs="Arial"/>
          <w:sz w:val="24"/>
          <w:szCs w:val="24"/>
          <w:lang w:val="fr-FR"/>
        </w:rPr>
        <w:t>.</w:t>
      </w:r>
      <w:r w:rsidRPr="00B03EBC">
        <w:rPr>
          <w:rFonts w:ascii="Arial" w:hAnsi="Arial" w:cs="Arial"/>
          <w:sz w:val="24"/>
          <w:szCs w:val="24"/>
          <w:lang w:val="fr-FR"/>
        </w:rPr>
        <w:t xml:space="preserve"> </w:t>
      </w:r>
      <w:r w:rsidRPr="00B03EBC">
        <w:rPr>
          <w:rStyle w:val="Appelnotedebasdep"/>
          <w:rFonts w:ascii="Arial" w:hAnsi="Arial" w:cs="Arial"/>
          <w:sz w:val="24"/>
          <w:szCs w:val="24"/>
          <w:lang w:val="fr-FR"/>
        </w:rPr>
        <w:footnoteReference w:id="2"/>
      </w:r>
      <w:r w:rsidRPr="00B03EBC">
        <w:rPr>
          <w:rFonts w:ascii="Arial" w:hAnsi="Arial" w:cs="Arial"/>
          <w:sz w:val="24"/>
          <w:szCs w:val="24"/>
          <w:lang w:val="fr-FR"/>
        </w:rPr>
        <w:t xml:space="preserve"> </w:t>
      </w:r>
    </w:p>
    <w:p w14:paraId="74051877" w14:textId="77777777" w:rsidR="00342311" w:rsidRPr="00B03EBC" w:rsidRDefault="00342311" w:rsidP="00B03EBC">
      <w:pPr>
        <w:spacing w:after="0" w:line="360" w:lineRule="auto"/>
        <w:contextualSpacing/>
        <w:rPr>
          <w:rFonts w:ascii="Arial" w:hAnsi="Arial" w:cs="Arial"/>
          <w:sz w:val="24"/>
          <w:szCs w:val="24"/>
          <w:lang w:val="fr-FR"/>
        </w:rPr>
      </w:pPr>
    </w:p>
    <w:p w14:paraId="6EC73761" w14:textId="767395D2" w:rsidR="00913533" w:rsidRPr="00B03EBC" w:rsidRDefault="00913533" w:rsidP="00B03EBC">
      <w:pPr>
        <w:pStyle w:val="Paragraphedeliste"/>
        <w:spacing w:after="0" w:line="360" w:lineRule="auto"/>
        <w:ind w:left="0"/>
        <w:rPr>
          <w:rFonts w:ascii="Arial" w:hAnsi="Arial" w:cs="Arial"/>
          <w:sz w:val="24"/>
          <w:szCs w:val="24"/>
        </w:rPr>
      </w:pPr>
      <w:r w:rsidRPr="00B03EBC">
        <w:rPr>
          <w:rFonts w:ascii="Arial" w:hAnsi="Arial" w:cs="Arial"/>
          <w:sz w:val="24"/>
          <w:szCs w:val="24"/>
        </w:rPr>
        <w:t>La situation du marché du logement est difficile pour tout le monde</w:t>
      </w:r>
      <w:r w:rsidR="00C85D5D" w:rsidRPr="00B03EBC">
        <w:rPr>
          <w:rFonts w:ascii="Arial" w:hAnsi="Arial" w:cs="Arial"/>
          <w:sz w:val="24"/>
          <w:szCs w:val="24"/>
        </w:rPr>
        <w:t xml:space="preserve">, mais </w:t>
      </w:r>
      <w:r w:rsidRPr="00B03EBC">
        <w:rPr>
          <w:rFonts w:ascii="Arial" w:hAnsi="Arial" w:cs="Arial"/>
          <w:sz w:val="24"/>
          <w:szCs w:val="24"/>
        </w:rPr>
        <w:t>encore plus difficile pour les personnes handicapées. Les logements accessibles se retrouvent habituellement dans des édifices haut de gamme ou dans des logements sociaux avec</w:t>
      </w:r>
      <w:r w:rsidR="00D6167D" w:rsidRPr="00B03EBC">
        <w:rPr>
          <w:rFonts w:ascii="Arial" w:hAnsi="Arial" w:cs="Arial"/>
          <w:sz w:val="24"/>
          <w:szCs w:val="24"/>
        </w:rPr>
        <w:t>, entre les deux,</w:t>
      </w:r>
      <w:r w:rsidRPr="00B03EBC">
        <w:rPr>
          <w:rFonts w:ascii="Arial" w:hAnsi="Arial" w:cs="Arial"/>
          <w:sz w:val="24"/>
          <w:szCs w:val="24"/>
        </w:rPr>
        <w:t xml:space="preserve"> très peu de logements.</w:t>
      </w:r>
    </w:p>
    <w:p w14:paraId="59B3BC52" w14:textId="3DF93956" w:rsidR="00342311" w:rsidRPr="00B03EBC" w:rsidRDefault="00342311" w:rsidP="00B03EBC">
      <w:pPr>
        <w:pStyle w:val="Paragraphedeliste"/>
        <w:spacing w:after="0" w:line="360" w:lineRule="auto"/>
        <w:ind w:left="0"/>
        <w:rPr>
          <w:rFonts w:ascii="Arial" w:hAnsi="Arial" w:cs="Arial"/>
          <w:sz w:val="24"/>
          <w:szCs w:val="24"/>
        </w:rPr>
      </w:pPr>
    </w:p>
    <w:p w14:paraId="7E3BD9DD" w14:textId="77777777" w:rsidR="00570258" w:rsidRPr="00B03EBC" w:rsidRDefault="00570258"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6BA4644B" w14:textId="507AFB5B" w:rsidR="004B543A" w:rsidRPr="00B03EBC" w:rsidRDefault="004B543A" w:rsidP="00B03EBC">
      <w:pPr>
        <w:pStyle w:val="Paragraphedeliste"/>
        <w:numPr>
          <w:ilvl w:val="0"/>
          <w:numId w:val="20"/>
        </w:numPr>
        <w:spacing w:after="0" w:line="360" w:lineRule="auto"/>
        <w:ind w:left="426" w:hanging="284"/>
        <w:rPr>
          <w:rFonts w:ascii="Arial" w:hAnsi="Arial" w:cs="Arial"/>
          <w:sz w:val="24"/>
          <w:szCs w:val="24"/>
        </w:rPr>
      </w:pPr>
      <w:r w:rsidRPr="00B03EBC">
        <w:rPr>
          <w:rFonts w:ascii="Arial" w:hAnsi="Arial" w:cs="Arial"/>
          <w:sz w:val="24"/>
          <w:szCs w:val="24"/>
        </w:rPr>
        <w:t>Avez-vous l’intention d’agrandir le parc de logement social abordable</w:t>
      </w:r>
      <w:r w:rsidR="00C85D5D" w:rsidRPr="00B03EBC">
        <w:rPr>
          <w:rFonts w:ascii="Arial" w:hAnsi="Arial" w:cs="Arial"/>
          <w:sz w:val="24"/>
          <w:szCs w:val="24"/>
        </w:rPr>
        <w:t xml:space="preserve">, </w:t>
      </w:r>
      <w:r w:rsidRPr="00B03EBC">
        <w:rPr>
          <w:rFonts w:ascii="Arial" w:hAnsi="Arial" w:cs="Arial"/>
          <w:sz w:val="24"/>
          <w:szCs w:val="24"/>
        </w:rPr>
        <w:t>adapté et</w:t>
      </w:r>
      <w:r w:rsidR="00C85D5D" w:rsidRPr="00B03EBC">
        <w:rPr>
          <w:rFonts w:ascii="Arial" w:hAnsi="Arial" w:cs="Arial"/>
          <w:sz w:val="24"/>
          <w:szCs w:val="24"/>
        </w:rPr>
        <w:t xml:space="preserve"> </w:t>
      </w:r>
      <w:r w:rsidRPr="00B03EBC">
        <w:rPr>
          <w:rFonts w:ascii="Arial" w:hAnsi="Arial" w:cs="Arial"/>
          <w:sz w:val="24"/>
          <w:szCs w:val="24"/>
        </w:rPr>
        <w:t>adaptable</w:t>
      </w:r>
      <w:r w:rsidR="00C85D5D" w:rsidRPr="00B03EBC">
        <w:rPr>
          <w:rFonts w:ascii="Arial" w:hAnsi="Arial" w:cs="Arial"/>
          <w:sz w:val="24"/>
          <w:szCs w:val="24"/>
        </w:rPr>
        <w:t xml:space="preserve">, </w:t>
      </w:r>
      <w:r w:rsidRPr="00B03EBC">
        <w:rPr>
          <w:rFonts w:ascii="Arial" w:hAnsi="Arial" w:cs="Arial"/>
          <w:sz w:val="24"/>
          <w:szCs w:val="24"/>
        </w:rPr>
        <w:t>soit par investissements directs</w:t>
      </w:r>
      <w:r w:rsidR="00C85D5D" w:rsidRPr="00B03EBC">
        <w:rPr>
          <w:rFonts w:ascii="Arial" w:hAnsi="Arial" w:cs="Arial"/>
          <w:sz w:val="24"/>
          <w:szCs w:val="24"/>
        </w:rPr>
        <w:t xml:space="preserve">, </w:t>
      </w:r>
      <w:r w:rsidRPr="00B03EBC">
        <w:rPr>
          <w:rFonts w:ascii="Arial" w:hAnsi="Arial" w:cs="Arial"/>
          <w:sz w:val="24"/>
          <w:szCs w:val="24"/>
        </w:rPr>
        <w:t xml:space="preserve">une politique d’inclusion ou une politique </w:t>
      </w:r>
      <w:r w:rsidR="00460D1E" w:rsidRPr="00B03EBC">
        <w:rPr>
          <w:rFonts w:ascii="Arial" w:hAnsi="Arial" w:cs="Arial"/>
          <w:sz w:val="24"/>
          <w:szCs w:val="24"/>
        </w:rPr>
        <w:t>d’habitation</w:t>
      </w:r>
      <w:r w:rsidR="00E607B8" w:rsidRPr="00B03EBC">
        <w:rPr>
          <w:rFonts w:ascii="Arial" w:hAnsi="Arial" w:cs="Arial"/>
          <w:sz w:val="24"/>
          <w:szCs w:val="24"/>
        </w:rPr>
        <w:t> </w:t>
      </w:r>
      <w:r w:rsidR="00460D1E" w:rsidRPr="00B03EBC">
        <w:rPr>
          <w:rFonts w:ascii="Arial" w:hAnsi="Arial" w:cs="Arial"/>
          <w:sz w:val="24"/>
          <w:szCs w:val="24"/>
        </w:rPr>
        <w:t>?</w:t>
      </w:r>
    </w:p>
    <w:p w14:paraId="1CA88C5B" w14:textId="3C4349D7" w:rsidR="004B6F28" w:rsidRPr="00B03EBC" w:rsidRDefault="004B6F28"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 xml:space="preserve">Quelles sont les mesures que vous entendez mettre en place pour améliorer la disponibilité à un logement </w:t>
      </w:r>
      <w:r w:rsidR="00C85D5D" w:rsidRPr="00B03EBC">
        <w:rPr>
          <w:rFonts w:ascii="Arial" w:hAnsi="Arial" w:cs="Arial"/>
          <w:sz w:val="24"/>
          <w:szCs w:val="24"/>
        </w:rPr>
        <w:t xml:space="preserve">ou </w:t>
      </w:r>
      <w:r w:rsidR="006B7E20" w:rsidRPr="00B03EBC">
        <w:rPr>
          <w:rFonts w:ascii="Arial" w:hAnsi="Arial" w:cs="Arial"/>
          <w:sz w:val="24"/>
          <w:szCs w:val="24"/>
        </w:rPr>
        <w:t xml:space="preserve">à </w:t>
      </w:r>
      <w:r w:rsidR="00C85D5D" w:rsidRPr="00B03EBC">
        <w:rPr>
          <w:rFonts w:ascii="Arial" w:hAnsi="Arial" w:cs="Arial"/>
          <w:sz w:val="24"/>
          <w:szCs w:val="24"/>
        </w:rPr>
        <w:t xml:space="preserve">une </w:t>
      </w:r>
      <w:r w:rsidRPr="00B03EBC">
        <w:rPr>
          <w:rFonts w:ascii="Arial" w:hAnsi="Arial" w:cs="Arial"/>
          <w:sz w:val="24"/>
          <w:szCs w:val="24"/>
        </w:rPr>
        <w:t>habitation pour les personnes handicapées</w:t>
      </w:r>
      <w:r w:rsidR="00E607B8" w:rsidRPr="00B03EBC">
        <w:rPr>
          <w:rFonts w:ascii="Arial" w:hAnsi="Arial" w:cs="Arial"/>
          <w:sz w:val="24"/>
          <w:szCs w:val="24"/>
        </w:rPr>
        <w:t> </w:t>
      </w:r>
      <w:r w:rsidRPr="00B03EBC">
        <w:rPr>
          <w:rFonts w:ascii="Arial" w:hAnsi="Arial" w:cs="Arial"/>
          <w:sz w:val="24"/>
          <w:szCs w:val="24"/>
        </w:rPr>
        <w:t>?</w:t>
      </w:r>
    </w:p>
    <w:p w14:paraId="091D4352" w14:textId="3D70109A" w:rsidR="004B6F28" w:rsidRPr="00B03EBC" w:rsidRDefault="004B6F28"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Quelle règlementation entendez-vous mettre en place pour améliorer l’accessibilité des logements qui seront construit</w:t>
      </w:r>
      <w:r w:rsidR="009930BF" w:rsidRPr="00B03EBC">
        <w:rPr>
          <w:rFonts w:ascii="Arial" w:hAnsi="Arial" w:cs="Arial"/>
          <w:sz w:val="24"/>
          <w:szCs w:val="24"/>
        </w:rPr>
        <w:t>s</w:t>
      </w:r>
      <w:r w:rsidRPr="00B03EBC">
        <w:rPr>
          <w:rFonts w:ascii="Arial" w:hAnsi="Arial" w:cs="Arial"/>
          <w:sz w:val="24"/>
          <w:szCs w:val="24"/>
        </w:rPr>
        <w:t xml:space="preserve"> sur votre territoire</w:t>
      </w:r>
      <w:r w:rsidR="00E607B8" w:rsidRPr="00B03EBC">
        <w:rPr>
          <w:rFonts w:ascii="Arial" w:hAnsi="Arial" w:cs="Arial"/>
          <w:sz w:val="24"/>
          <w:szCs w:val="24"/>
        </w:rPr>
        <w:t> </w:t>
      </w:r>
      <w:r w:rsidRPr="00B03EBC">
        <w:rPr>
          <w:rFonts w:ascii="Arial" w:hAnsi="Arial" w:cs="Arial"/>
          <w:sz w:val="24"/>
          <w:szCs w:val="24"/>
        </w:rPr>
        <w:t>?</w:t>
      </w:r>
    </w:p>
    <w:p w14:paraId="42AC6679" w14:textId="2D4C1CE0" w:rsidR="001D4DBD" w:rsidRPr="00B03EBC" w:rsidRDefault="002B5AFE"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 xml:space="preserve">Êtes-vous en faveur d’abolir les tarifs relatifs à l’acquisition des permis de construction dans le cadre d’un projet d’adaptation de </w:t>
      </w:r>
      <w:r w:rsidR="004B543A" w:rsidRPr="00B03EBC">
        <w:rPr>
          <w:rFonts w:ascii="Arial" w:hAnsi="Arial" w:cs="Arial"/>
          <w:sz w:val="24"/>
          <w:szCs w:val="24"/>
        </w:rPr>
        <w:t>domiciles</w:t>
      </w:r>
      <w:r w:rsidR="00342311" w:rsidRPr="00B03EBC">
        <w:rPr>
          <w:rFonts w:ascii="Arial" w:hAnsi="Arial" w:cs="Arial"/>
          <w:sz w:val="24"/>
          <w:szCs w:val="24"/>
        </w:rPr>
        <w:t xml:space="preserve"> </w:t>
      </w:r>
      <w:r w:rsidR="004B543A" w:rsidRPr="00B03EBC">
        <w:rPr>
          <w:rFonts w:ascii="Arial" w:hAnsi="Arial" w:cs="Arial"/>
          <w:sz w:val="24"/>
          <w:szCs w:val="24"/>
        </w:rPr>
        <w:t>(</w:t>
      </w:r>
      <w:r w:rsidRPr="00B03EBC">
        <w:rPr>
          <w:rFonts w:ascii="Arial" w:hAnsi="Arial" w:cs="Arial"/>
          <w:sz w:val="24"/>
          <w:szCs w:val="24"/>
        </w:rPr>
        <w:t>PAD)</w:t>
      </w:r>
      <w:r w:rsidR="00E607B8" w:rsidRPr="00B03EBC">
        <w:rPr>
          <w:rFonts w:ascii="Arial" w:hAnsi="Arial" w:cs="Arial"/>
          <w:sz w:val="24"/>
          <w:szCs w:val="24"/>
        </w:rPr>
        <w:t> </w:t>
      </w:r>
      <w:r w:rsidR="00342311" w:rsidRPr="00B03EBC">
        <w:rPr>
          <w:rFonts w:ascii="Arial" w:hAnsi="Arial" w:cs="Arial"/>
          <w:sz w:val="24"/>
          <w:szCs w:val="24"/>
        </w:rPr>
        <w:t>?</w:t>
      </w:r>
    </w:p>
    <w:p w14:paraId="6AE406F2" w14:textId="0AD25546" w:rsidR="00460D1E" w:rsidRPr="00B03EBC" w:rsidRDefault="00460D1E"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lastRenderedPageBreak/>
        <w:t>Êtes-vous disposé à transmettre à l’</w:t>
      </w:r>
      <w:r w:rsidR="00BC4270" w:rsidRPr="00B03EBC">
        <w:rPr>
          <w:rFonts w:ascii="Arial" w:hAnsi="Arial" w:cs="Arial"/>
          <w:sz w:val="24"/>
          <w:szCs w:val="24"/>
        </w:rPr>
        <w:t>A</w:t>
      </w:r>
      <w:r w:rsidRPr="00B03EBC">
        <w:rPr>
          <w:rFonts w:ascii="Arial" w:hAnsi="Arial" w:cs="Arial"/>
          <w:sz w:val="24"/>
          <w:szCs w:val="24"/>
        </w:rPr>
        <w:t xml:space="preserve">ssociation </w:t>
      </w:r>
      <w:r w:rsidR="00BC4270" w:rsidRPr="00B03EBC">
        <w:rPr>
          <w:rFonts w:ascii="Arial" w:hAnsi="Arial" w:cs="Arial"/>
          <w:sz w:val="24"/>
          <w:szCs w:val="24"/>
        </w:rPr>
        <w:t xml:space="preserve">d’informations en </w:t>
      </w:r>
      <w:r w:rsidRPr="00B03EBC">
        <w:rPr>
          <w:rFonts w:ascii="Arial" w:hAnsi="Arial" w:cs="Arial"/>
          <w:sz w:val="24"/>
          <w:szCs w:val="24"/>
        </w:rPr>
        <w:t xml:space="preserve">logements </w:t>
      </w:r>
      <w:r w:rsidR="00BC4270" w:rsidRPr="00B03EBC">
        <w:rPr>
          <w:rFonts w:ascii="Arial" w:hAnsi="Arial" w:cs="Arial"/>
          <w:sz w:val="24"/>
          <w:szCs w:val="24"/>
        </w:rPr>
        <w:t xml:space="preserve">et immeubles </w:t>
      </w:r>
      <w:r w:rsidRPr="00B03EBC">
        <w:rPr>
          <w:rFonts w:ascii="Arial" w:hAnsi="Arial" w:cs="Arial"/>
          <w:sz w:val="24"/>
          <w:szCs w:val="24"/>
        </w:rPr>
        <w:t>adaptés (AILIA) la liste des propriétaires possédant des logements adaptés (maisons unifamiliales ou appartements)</w:t>
      </w:r>
      <w:r w:rsidR="00E607B8" w:rsidRPr="00B03EBC">
        <w:rPr>
          <w:rFonts w:ascii="Arial" w:hAnsi="Arial" w:cs="Arial"/>
          <w:sz w:val="24"/>
          <w:szCs w:val="24"/>
        </w:rPr>
        <w:t> </w:t>
      </w:r>
      <w:r w:rsidRPr="00B03EBC">
        <w:rPr>
          <w:rFonts w:ascii="Arial" w:hAnsi="Arial" w:cs="Arial"/>
          <w:sz w:val="24"/>
          <w:szCs w:val="24"/>
        </w:rPr>
        <w:t>?</w:t>
      </w:r>
    </w:p>
    <w:p w14:paraId="48EB6DB2" w14:textId="159F0E98" w:rsidR="002B5AFE" w:rsidRPr="00B03EBC" w:rsidRDefault="002B5AFE"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Êtes-vous en faveur d’intégrer les caractéristiques de l’accessibilité universelle dans la mise en place des grands projets de développement élaborés par la Ville</w:t>
      </w:r>
      <w:r w:rsidR="00E607B8" w:rsidRPr="00B03EBC">
        <w:rPr>
          <w:rFonts w:ascii="Arial" w:hAnsi="Arial" w:cs="Arial"/>
          <w:sz w:val="24"/>
          <w:szCs w:val="24"/>
        </w:rPr>
        <w:t> </w:t>
      </w:r>
      <w:r w:rsidRPr="00B03EBC">
        <w:rPr>
          <w:rFonts w:ascii="Arial" w:hAnsi="Arial" w:cs="Arial"/>
          <w:sz w:val="24"/>
          <w:szCs w:val="24"/>
        </w:rPr>
        <w:t xml:space="preserve">? </w:t>
      </w:r>
    </w:p>
    <w:p w14:paraId="53CD7444" w14:textId="5ADA047E" w:rsidR="00BC4270" w:rsidRPr="00B03EBC" w:rsidRDefault="00BC4270" w:rsidP="00B03EBC">
      <w:pPr>
        <w:spacing w:after="0" w:line="360" w:lineRule="auto"/>
        <w:rPr>
          <w:rFonts w:ascii="Arial" w:hAnsi="Arial" w:cs="Arial"/>
          <w:sz w:val="24"/>
          <w:szCs w:val="24"/>
        </w:rPr>
      </w:pPr>
    </w:p>
    <w:p w14:paraId="24CFFE5A" w14:textId="1A22CD90"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w:t>
      </w:r>
      <w:r w:rsidR="00356411" w:rsidRPr="00B03EBC">
        <w:rPr>
          <w:rFonts w:ascii="Arial" w:hAnsi="Arial" w:cs="Arial"/>
        </w:rPr>
        <w:t>_________________________________________________________________________________</w:t>
      </w:r>
      <w:r w:rsidR="006B6399" w:rsidRPr="00B03EBC">
        <w:rPr>
          <w:rFonts w:ascii="Arial" w:hAnsi="Arial" w:cs="Arial"/>
        </w:rPr>
        <w:t>______________________</w:t>
      </w:r>
      <w:r w:rsidRPr="00B03EBC">
        <w:rPr>
          <w:rFonts w:ascii="Arial" w:hAnsi="Arial" w:cs="Arial"/>
        </w:rPr>
        <w:t>__________________</w:t>
      </w:r>
      <w:r w:rsidR="006B6399" w:rsidRPr="00B03EBC">
        <w:rPr>
          <w:rFonts w:ascii="Arial" w:hAnsi="Arial" w:cs="Arial"/>
        </w:rPr>
        <w:t>_________________________________________________________________________________</w:t>
      </w:r>
      <w:r w:rsidRPr="00B03EBC">
        <w:rPr>
          <w:rFonts w:ascii="Arial" w:hAnsi="Arial" w:cs="Arial"/>
        </w:rPr>
        <w:t>__________________________________</w:t>
      </w:r>
    </w:p>
    <w:p w14:paraId="5A5D9AF6" w14:textId="77777777" w:rsidR="00CE39CC" w:rsidRPr="00B03EBC" w:rsidRDefault="00CE39CC" w:rsidP="00B03EBC">
      <w:pPr>
        <w:spacing w:after="0" w:line="360" w:lineRule="auto"/>
        <w:rPr>
          <w:rFonts w:ascii="Arial" w:hAnsi="Arial" w:cs="Arial"/>
          <w:sz w:val="24"/>
          <w:szCs w:val="24"/>
        </w:rPr>
      </w:pPr>
    </w:p>
    <w:p w14:paraId="0ADC2234" w14:textId="73ADCB3D" w:rsidR="001D4DBD" w:rsidRPr="00B03EBC" w:rsidRDefault="001D4DBD" w:rsidP="00B03EBC">
      <w:pPr>
        <w:spacing w:after="0" w:line="360" w:lineRule="auto"/>
        <w:rPr>
          <w:rFonts w:ascii="Arial" w:hAnsi="Arial" w:cs="Arial"/>
          <w:sz w:val="24"/>
          <w:szCs w:val="24"/>
        </w:rPr>
      </w:pPr>
      <w:r w:rsidRPr="00B03EBC">
        <w:rPr>
          <w:rFonts w:ascii="Arial" w:hAnsi="Arial" w:cs="Arial"/>
          <w:sz w:val="24"/>
          <w:szCs w:val="24"/>
        </w:rPr>
        <w:t>Les services d’urbanisme ont la responsabilité de s’assurer du respect des normes de construction</w:t>
      </w:r>
      <w:r w:rsidR="002B5AFE" w:rsidRPr="00B03EBC">
        <w:rPr>
          <w:rFonts w:ascii="Arial" w:hAnsi="Arial" w:cs="Arial"/>
          <w:sz w:val="24"/>
          <w:szCs w:val="24"/>
        </w:rPr>
        <w:t>.</w:t>
      </w:r>
    </w:p>
    <w:p w14:paraId="6D5AEBD4" w14:textId="2DD80220" w:rsidR="00BC4270" w:rsidRPr="00B03EBC" w:rsidRDefault="00BC4270" w:rsidP="00B03EBC">
      <w:pPr>
        <w:spacing w:after="0" w:line="360" w:lineRule="auto"/>
        <w:rPr>
          <w:rFonts w:ascii="Arial" w:hAnsi="Arial" w:cs="Arial"/>
          <w:sz w:val="24"/>
          <w:szCs w:val="24"/>
        </w:rPr>
      </w:pPr>
    </w:p>
    <w:p w14:paraId="44113E35" w14:textId="77777777" w:rsidR="00570258" w:rsidRPr="00B03EBC" w:rsidRDefault="00570258"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3A18E4E1" w14:textId="6B811A95" w:rsidR="002B5AFE" w:rsidRPr="00B03EBC" w:rsidRDefault="002B5AFE"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Considérant que les nouvelles normes du Code de construction</w:t>
      </w:r>
      <w:r w:rsidR="0046060B" w:rsidRPr="00B03EBC">
        <w:rPr>
          <w:rFonts w:ascii="Arial" w:hAnsi="Arial" w:cs="Arial"/>
          <w:sz w:val="24"/>
          <w:szCs w:val="24"/>
        </w:rPr>
        <w:t xml:space="preserve"> du Québec </w:t>
      </w:r>
      <w:r w:rsidRPr="00B03EBC">
        <w:rPr>
          <w:rFonts w:ascii="Arial" w:hAnsi="Arial" w:cs="Arial"/>
          <w:sz w:val="24"/>
          <w:szCs w:val="24"/>
        </w:rPr>
        <w:t>constitue</w:t>
      </w:r>
      <w:r w:rsidR="009930BF" w:rsidRPr="00B03EBC">
        <w:rPr>
          <w:rFonts w:ascii="Arial" w:hAnsi="Arial" w:cs="Arial"/>
          <w:sz w:val="24"/>
          <w:szCs w:val="24"/>
        </w:rPr>
        <w:t>nt</w:t>
      </w:r>
      <w:r w:rsidRPr="00B03EBC">
        <w:rPr>
          <w:rFonts w:ascii="Arial" w:hAnsi="Arial" w:cs="Arial"/>
          <w:sz w:val="24"/>
          <w:szCs w:val="24"/>
        </w:rPr>
        <w:t xml:space="preserve"> des normes minimales</w:t>
      </w:r>
      <w:r w:rsidR="00BC4270" w:rsidRPr="00B03EBC">
        <w:rPr>
          <w:rFonts w:ascii="Arial" w:hAnsi="Arial" w:cs="Arial"/>
          <w:sz w:val="24"/>
          <w:szCs w:val="24"/>
        </w:rPr>
        <w:t>,</w:t>
      </w:r>
      <w:r w:rsidRPr="00B03EBC">
        <w:rPr>
          <w:rFonts w:ascii="Arial" w:hAnsi="Arial" w:cs="Arial"/>
          <w:sz w:val="24"/>
          <w:szCs w:val="24"/>
        </w:rPr>
        <w:t xml:space="preserve"> êtes-vous disposé à adopter des règles allant au-delà du Code</w:t>
      </w:r>
      <w:r w:rsidR="00E607B8" w:rsidRPr="00B03EBC">
        <w:rPr>
          <w:rFonts w:ascii="Arial" w:hAnsi="Arial" w:cs="Arial"/>
          <w:sz w:val="24"/>
          <w:szCs w:val="24"/>
        </w:rPr>
        <w:t> </w:t>
      </w:r>
      <w:r w:rsidRPr="00B03EBC">
        <w:rPr>
          <w:rFonts w:ascii="Arial" w:hAnsi="Arial" w:cs="Arial"/>
          <w:sz w:val="24"/>
          <w:szCs w:val="24"/>
        </w:rPr>
        <w:t>?</w:t>
      </w:r>
    </w:p>
    <w:p w14:paraId="68116A39" w14:textId="48156335" w:rsidR="001D4DBD" w:rsidRPr="00B03EBC" w:rsidRDefault="001D4DBD"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 xml:space="preserve">Considérant que de nouvelles normes ont été apportées au Code de construction du Québec en matière d’accessibilité, d’adaptabilité et de </w:t>
      </w:r>
      <w:proofErr w:type="spellStart"/>
      <w:r w:rsidRPr="00B03EBC">
        <w:rPr>
          <w:rFonts w:ascii="Arial" w:hAnsi="Arial" w:cs="Arial"/>
          <w:sz w:val="24"/>
          <w:szCs w:val="24"/>
        </w:rPr>
        <w:t>visitabilité</w:t>
      </w:r>
      <w:proofErr w:type="spellEnd"/>
      <w:r w:rsidRPr="00B03EBC">
        <w:rPr>
          <w:rFonts w:ascii="Arial" w:hAnsi="Arial" w:cs="Arial"/>
          <w:sz w:val="24"/>
          <w:szCs w:val="24"/>
        </w:rPr>
        <w:t xml:space="preserve">, comment allez-vous vous assurer </w:t>
      </w:r>
      <w:r w:rsidR="002B5AFE" w:rsidRPr="00B03EBC">
        <w:rPr>
          <w:rFonts w:ascii="Arial" w:hAnsi="Arial" w:cs="Arial"/>
          <w:sz w:val="24"/>
          <w:szCs w:val="24"/>
        </w:rPr>
        <w:t>que</w:t>
      </w:r>
      <w:r w:rsidR="00BC4270" w:rsidRPr="00B03EBC">
        <w:rPr>
          <w:rFonts w:ascii="Arial" w:hAnsi="Arial" w:cs="Arial"/>
          <w:sz w:val="24"/>
          <w:szCs w:val="24"/>
        </w:rPr>
        <w:t xml:space="preserve"> </w:t>
      </w:r>
      <w:r w:rsidR="002B5AFE" w:rsidRPr="00B03EBC">
        <w:rPr>
          <w:rFonts w:ascii="Arial" w:hAnsi="Arial" w:cs="Arial"/>
          <w:sz w:val="24"/>
          <w:szCs w:val="24"/>
        </w:rPr>
        <w:t>votre</w:t>
      </w:r>
      <w:r w:rsidRPr="00B03EBC">
        <w:rPr>
          <w:rFonts w:ascii="Arial" w:hAnsi="Arial" w:cs="Arial"/>
          <w:sz w:val="24"/>
          <w:szCs w:val="24"/>
        </w:rPr>
        <w:t xml:space="preserve"> service d’urbanisme intègre ces nouvelles </w:t>
      </w:r>
      <w:r w:rsidR="002B5AFE" w:rsidRPr="00B03EBC">
        <w:rPr>
          <w:rFonts w:ascii="Arial" w:hAnsi="Arial" w:cs="Arial"/>
          <w:sz w:val="24"/>
          <w:szCs w:val="24"/>
        </w:rPr>
        <w:t>règles</w:t>
      </w:r>
      <w:r w:rsidR="00E607B8" w:rsidRPr="00B03EBC">
        <w:rPr>
          <w:rFonts w:ascii="Arial" w:hAnsi="Arial" w:cs="Arial"/>
          <w:sz w:val="24"/>
          <w:szCs w:val="24"/>
        </w:rPr>
        <w:t> </w:t>
      </w:r>
      <w:r w:rsidR="002B5AFE" w:rsidRPr="00B03EBC">
        <w:rPr>
          <w:rFonts w:ascii="Arial" w:hAnsi="Arial" w:cs="Arial"/>
          <w:sz w:val="24"/>
          <w:szCs w:val="24"/>
        </w:rPr>
        <w:t>?</w:t>
      </w:r>
    </w:p>
    <w:p w14:paraId="78245679" w14:textId="415DC934" w:rsidR="00BC4270" w:rsidRPr="00B03EBC" w:rsidRDefault="00BC4270" w:rsidP="00B03EBC">
      <w:pPr>
        <w:spacing w:after="0" w:line="360" w:lineRule="auto"/>
        <w:rPr>
          <w:rFonts w:ascii="Arial" w:hAnsi="Arial" w:cs="Arial"/>
          <w:sz w:val="24"/>
          <w:szCs w:val="24"/>
        </w:rPr>
      </w:pPr>
    </w:p>
    <w:p w14:paraId="5155E9BC" w14:textId="0CA37144"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_________________________________________________________________________________</w:t>
      </w:r>
      <w:r w:rsidRPr="00B03EBC">
        <w:rPr>
          <w:rFonts w:ascii="Arial" w:hAnsi="Arial" w:cs="Arial"/>
        </w:rPr>
        <w:t>_________________</w:t>
      </w:r>
      <w:r w:rsidR="006B6399" w:rsidRPr="00B03EBC">
        <w:rPr>
          <w:rFonts w:ascii="Arial" w:hAnsi="Arial" w:cs="Arial"/>
        </w:rPr>
        <w:t>_________________________________________________________________________________</w:t>
      </w:r>
      <w:r w:rsidRPr="00B03EBC">
        <w:rPr>
          <w:rFonts w:ascii="Arial" w:hAnsi="Arial" w:cs="Arial"/>
        </w:rPr>
        <w:t>____________________________________</w:t>
      </w:r>
    </w:p>
    <w:p w14:paraId="67F4BE04" w14:textId="66032DF4" w:rsidR="00CE39CC" w:rsidRPr="00B03EBC" w:rsidRDefault="00CE39CC" w:rsidP="00B03EBC">
      <w:pPr>
        <w:spacing w:after="0" w:line="360" w:lineRule="auto"/>
        <w:rPr>
          <w:rFonts w:ascii="Arial" w:hAnsi="Arial" w:cs="Arial"/>
          <w:sz w:val="24"/>
          <w:szCs w:val="24"/>
        </w:rPr>
      </w:pPr>
    </w:p>
    <w:p w14:paraId="2306CA13" w14:textId="77777777" w:rsidR="003E3ED3" w:rsidRPr="00B03EBC" w:rsidRDefault="003E3ED3" w:rsidP="00B03EBC">
      <w:pPr>
        <w:spacing w:after="0" w:line="360" w:lineRule="auto"/>
        <w:rPr>
          <w:rFonts w:ascii="Arial" w:hAnsi="Arial" w:cs="Arial"/>
          <w:sz w:val="24"/>
          <w:szCs w:val="24"/>
        </w:rPr>
      </w:pPr>
    </w:p>
    <w:p w14:paraId="7F24E86A" w14:textId="3ADAAFBC" w:rsidR="007054B2" w:rsidRPr="00B03EBC" w:rsidRDefault="007054B2" w:rsidP="00B03EBC">
      <w:pPr>
        <w:rPr>
          <w:rFonts w:ascii="Arial" w:hAnsi="Arial" w:cs="Arial"/>
          <w:sz w:val="28"/>
          <w:szCs w:val="28"/>
        </w:rPr>
      </w:pPr>
      <w:bookmarkStart w:id="14" w:name="_Toc84826846"/>
      <w:r w:rsidRPr="00B03EBC">
        <w:rPr>
          <w:rFonts w:ascii="Arial" w:hAnsi="Arial" w:cs="Arial"/>
          <w:sz w:val="28"/>
          <w:szCs w:val="28"/>
        </w:rPr>
        <w:lastRenderedPageBreak/>
        <w:t>ACCESSIBILITÉ DANS LES COMMERCES</w:t>
      </w:r>
      <w:bookmarkEnd w:id="14"/>
    </w:p>
    <w:p w14:paraId="45F5374C" w14:textId="5C35013F" w:rsidR="00CC47B2" w:rsidRPr="00B03EBC" w:rsidRDefault="007054B2" w:rsidP="00B03EBC">
      <w:pPr>
        <w:spacing w:after="0" w:line="360" w:lineRule="auto"/>
        <w:rPr>
          <w:rFonts w:ascii="Arial" w:hAnsi="Arial" w:cs="Arial"/>
          <w:sz w:val="24"/>
          <w:szCs w:val="24"/>
        </w:rPr>
      </w:pPr>
      <w:r w:rsidRPr="00B03EBC">
        <w:rPr>
          <w:rFonts w:ascii="Arial" w:hAnsi="Arial" w:cs="Arial"/>
          <w:sz w:val="24"/>
          <w:szCs w:val="24"/>
        </w:rPr>
        <w:t>Les commerces de proximité accessibles sont un vecteur de participation sociale et contribue</w:t>
      </w:r>
      <w:r w:rsidR="009930BF" w:rsidRPr="00B03EBC">
        <w:rPr>
          <w:rFonts w:ascii="Arial" w:hAnsi="Arial" w:cs="Arial"/>
          <w:sz w:val="24"/>
          <w:szCs w:val="24"/>
        </w:rPr>
        <w:t>nt</w:t>
      </w:r>
      <w:r w:rsidRPr="00B03EBC">
        <w:rPr>
          <w:rFonts w:ascii="Arial" w:hAnsi="Arial" w:cs="Arial"/>
          <w:sz w:val="24"/>
          <w:szCs w:val="24"/>
        </w:rPr>
        <w:t xml:space="preserve"> à un sentiment d’appartenance à sa communauté. </w:t>
      </w:r>
    </w:p>
    <w:p w14:paraId="534D7BCF" w14:textId="510B9B80" w:rsidR="00BC4270" w:rsidRPr="00B03EBC" w:rsidRDefault="00BC4270" w:rsidP="00B03EBC">
      <w:pPr>
        <w:spacing w:after="0" w:line="360" w:lineRule="auto"/>
        <w:rPr>
          <w:rFonts w:ascii="Arial" w:hAnsi="Arial" w:cs="Arial"/>
          <w:sz w:val="24"/>
          <w:szCs w:val="24"/>
        </w:rPr>
      </w:pPr>
    </w:p>
    <w:p w14:paraId="3021AE7C" w14:textId="77777777" w:rsidR="00570258" w:rsidRPr="00B03EBC" w:rsidRDefault="00570258"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6B574423" w14:textId="23742DAB" w:rsidR="009D274A" w:rsidRPr="00B03EBC" w:rsidRDefault="00CC47B2"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Q</w:t>
      </w:r>
      <w:r w:rsidR="009D274A" w:rsidRPr="00B03EBC">
        <w:rPr>
          <w:rFonts w:ascii="Arial" w:hAnsi="Arial" w:cs="Arial"/>
          <w:sz w:val="24"/>
          <w:szCs w:val="24"/>
        </w:rPr>
        <w:t>uelles actions entreprendrez-vous auprès des commerçants</w:t>
      </w:r>
      <w:r w:rsidR="007054B2" w:rsidRPr="00B03EBC">
        <w:rPr>
          <w:rFonts w:ascii="Arial" w:hAnsi="Arial" w:cs="Arial"/>
          <w:sz w:val="24"/>
          <w:szCs w:val="24"/>
        </w:rPr>
        <w:t xml:space="preserve"> (propriétaires ou locataires)</w:t>
      </w:r>
      <w:r w:rsidR="009D274A" w:rsidRPr="00B03EBC">
        <w:rPr>
          <w:rFonts w:ascii="Arial" w:hAnsi="Arial" w:cs="Arial"/>
          <w:sz w:val="24"/>
          <w:szCs w:val="24"/>
        </w:rPr>
        <w:t xml:space="preserve"> pour assurer l’accessibilité d</w:t>
      </w:r>
      <w:r w:rsidR="00570258" w:rsidRPr="00B03EBC">
        <w:rPr>
          <w:rFonts w:ascii="Arial" w:hAnsi="Arial" w:cs="Arial"/>
          <w:sz w:val="24"/>
          <w:szCs w:val="24"/>
        </w:rPr>
        <w:t xml:space="preserve">es </w:t>
      </w:r>
      <w:r w:rsidR="009D274A" w:rsidRPr="00B03EBC">
        <w:rPr>
          <w:rFonts w:ascii="Arial" w:hAnsi="Arial" w:cs="Arial"/>
          <w:sz w:val="24"/>
          <w:szCs w:val="24"/>
        </w:rPr>
        <w:t>commerces</w:t>
      </w:r>
      <w:r w:rsidR="00E607B8" w:rsidRPr="00B03EBC">
        <w:rPr>
          <w:rFonts w:ascii="Arial" w:hAnsi="Arial" w:cs="Arial"/>
          <w:sz w:val="24"/>
          <w:szCs w:val="24"/>
        </w:rPr>
        <w:t> </w:t>
      </w:r>
      <w:r w:rsidR="00A5123E" w:rsidRPr="00B03EBC">
        <w:rPr>
          <w:rFonts w:ascii="Arial" w:hAnsi="Arial" w:cs="Arial"/>
          <w:sz w:val="24"/>
          <w:szCs w:val="24"/>
        </w:rPr>
        <w:t>?</w:t>
      </w:r>
    </w:p>
    <w:p w14:paraId="0DDDD147" w14:textId="1126AFEA" w:rsidR="007054B2" w:rsidRPr="00B03EBC" w:rsidRDefault="009D274A"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Avez-vous un plan pour soutenir et encourager les commerces (</w:t>
      </w:r>
      <w:r w:rsidR="009930BF" w:rsidRPr="00B03EBC">
        <w:rPr>
          <w:rFonts w:ascii="Arial" w:hAnsi="Arial" w:cs="Arial"/>
          <w:sz w:val="24"/>
          <w:szCs w:val="24"/>
        </w:rPr>
        <w:t xml:space="preserve">établissements, </w:t>
      </w:r>
      <w:r w:rsidRPr="00B03EBC">
        <w:rPr>
          <w:rFonts w:ascii="Arial" w:hAnsi="Arial" w:cs="Arial"/>
          <w:sz w:val="24"/>
          <w:szCs w:val="24"/>
        </w:rPr>
        <w:t>restaurants, terrasses, etc.) à se rendre accessibles</w:t>
      </w:r>
      <w:r w:rsidR="00E607B8" w:rsidRPr="00B03EBC">
        <w:rPr>
          <w:rFonts w:ascii="Arial" w:hAnsi="Arial" w:cs="Arial"/>
          <w:sz w:val="24"/>
          <w:szCs w:val="24"/>
        </w:rPr>
        <w:t> </w:t>
      </w:r>
      <w:r w:rsidRPr="00B03EBC">
        <w:rPr>
          <w:rFonts w:ascii="Arial" w:hAnsi="Arial" w:cs="Arial"/>
          <w:sz w:val="24"/>
          <w:szCs w:val="24"/>
        </w:rPr>
        <w:t xml:space="preserve">? </w:t>
      </w:r>
    </w:p>
    <w:p w14:paraId="11B24D43" w14:textId="2C0CABBC" w:rsidR="00A5123E" w:rsidRPr="00B03EBC" w:rsidRDefault="007054B2"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E</w:t>
      </w:r>
      <w:r w:rsidR="00A5123E" w:rsidRPr="00B03EBC">
        <w:rPr>
          <w:rFonts w:ascii="Arial" w:hAnsi="Arial" w:cs="Arial"/>
          <w:sz w:val="24"/>
          <w:szCs w:val="24"/>
        </w:rPr>
        <w:t>xige</w:t>
      </w:r>
      <w:r w:rsidRPr="00B03EBC">
        <w:rPr>
          <w:rFonts w:ascii="Arial" w:hAnsi="Arial" w:cs="Arial"/>
          <w:sz w:val="24"/>
          <w:szCs w:val="24"/>
        </w:rPr>
        <w:t>rez</w:t>
      </w:r>
      <w:r w:rsidR="00A5123E" w:rsidRPr="00B03EBC">
        <w:rPr>
          <w:rFonts w:ascii="Arial" w:hAnsi="Arial" w:cs="Arial"/>
          <w:sz w:val="24"/>
          <w:szCs w:val="24"/>
        </w:rPr>
        <w:t>-</w:t>
      </w:r>
      <w:r w:rsidRPr="00B03EBC">
        <w:rPr>
          <w:rFonts w:ascii="Arial" w:hAnsi="Arial" w:cs="Arial"/>
          <w:sz w:val="24"/>
          <w:szCs w:val="24"/>
        </w:rPr>
        <w:t>vous</w:t>
      </w:r>
      <w:r w:rsidR="00A5123E" w:rsidRPr="00B03EBC">
        <w:rPr>
          <w:rFonts w:ascii="Arial" w:hAnsi="Arial" w:cs="Arial"/>
          <w:sz w:val="24"/>
          <w:szCs w:val="24"/>
        </w:rPr>
        <w:t xml:space="preserve"> de la part des commerçants un degré d’accessibilité plus élevé que le code du bâtiment</w:t>
      </w:r>
      <w:r w:rsidR="00E607B8" w:rsidRPr="00B03EBC">
        <w:rPr>
          <w:rFonts w:ascii="Arial" w:hAnsi="Arial" w:cs="Arial"/>
          <w:sz w:val="24"/>
          <w:szCs w:val="24"/>
        </w:rPr>
        <w:t> </w:t>
      </w:r>
      <w:r w:rsidR="00A5123E" w:rsidRPr="00B03EBC">
        <w:rPr>
          <w:rFonts w:ascii="Arial" w:hAnsi="Arial" w:cs="Arial"/>
          <w:sz w:val="24"/>
          <w:szCs w:val="24"/>
        </w:rPr>
        <w:t>?</w:t>
      </w:r>
    </w:p>
    <w:p w14:paraId="004ACD39" w14:textId="137C137F" w:rsidR="007054B2" w:rsidRPr="00B03EBC" w:rsidRDefault="007054B2"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E</w:t>
      </w:r>
      <w:r w:rsidR="00A5123E" w:rsidRPr="00B03EBC">
        <w:rPr>
          <w:rFonts w:ascii="Arial" w:hAnsi="Arial" w:cs="Arial"/>
          <w:sz w:val="24"/>
          <w:szCs w:val="24"/>
        </w:rPr>
        <w:t>ntrep</w:t>
      </w:r>
      <w:r w:rsidRPr="00B03EBC">
        <w:rPr>
          <w:rFonts w:ascii="Arial" w:hAnsi="Arial" w:cs="Arial"/>
          <w:sz w:val="24"/>
          <w:szCs w:val="24"/>
        </w:rPr>
        <w:t>rendrez-vous</w:t>
      </w:r>
      <w:r w:rsidR="00A5123E" w:rsidRPr="00B03EBC">
        <w:rPr>
          <w:rFonts w:ascii="Arial" w:hAnsi="Arial" w:cs="Arial"/>
          <w:sz w:val="24"/>
          <w:szCs w:val="24"/>
        </w:rPr>
        <w:t xml:space="preserve"> une campagne de sensibilisation et d’information auprès de la Chambre de commerce ou des réseaux d’entrepren</w:t>
      </w:r>
      <w:r w:rsidR="009930BF" w:rsidRPr="00B03EBC">
        <w:rPr>
          <w:rFonts w:ascii="Arial" w:hAnsi="Arial" w:cs="Arial"/>
          <w:sz w:val="24"/>
          <w:szCs w:val="24"/>
        </w:rPr>
        <w:t>eu</w:t>
      </w:r>
      <w:r w:rsidR="00A5123E" w:rsidRPr="00B03EBC">
        <w:rPr>
          <w:rFonts w:ascii="Arial" w:hAnsi="Arial" w:cs="Arial"/>
          <w:sz w:val="24"/>
          <w:szCs w:val="24"/>
        </w:rPr>
        <w:t>riat</w:t>
      </w:r>
      <w:r w:rsidR="00E607B8" w:rsidRPr="00B03EBC">
        <w:rPr>
          <w:rFonts w:ascii="Arial" w:hAnsi="Arial" w:cs="Arial"/>
          <w:sz w:val="24"/>
          <w:szCs w:val="24"/>
        </w:rPr>
        <w:t> </w:t>
      </w:r>
      <w:r w:rsidR="00A5123E" w:rsidRPr="00B03EBC">
        <w:rPr>
          <w:rFonts w:ascii="Arial" w:hAnsi="Arial" w:cs="Arial"/>
          <w:sz w:val="24"/>
          <w:szCs w:val="24"/>
        </w:rPr>
        <w:t xml:space="preserve">? </w:t>
      </w:r>
    </w:p>
    <w:p w14:paraId="50AFBAEE" w14:textId="3F0D30A3" w:rsidR="00A5123E" w:rsidRPr="00B03EBC" w:rsidRDefault="007054B2"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Quel leadership prendrez-vous</w:t>
      </w:r>
      <w:r w:rsidR="00A5123E" w:rsidRPr="00B03EBC">
        <w:rPr>
          <w:rFonts w:ascii="Arial" w:hAnsi="Arial" w:cs="Arial"/>
          <w:sz w:val="24"/>
          <w:szCs w:val="24"/>
        </w:rPr>
        <w:t xml:space="preserve"> en la matière</w:t>
      </w:r>
      <w:r w:rsidR="00E607B8" w:rsidRPr="00B03EBC">
        <w:rPr>
          <w:rFonts w:ascii="Arial" w:hAnsi="Arial" w:cs="Arial"/>
          <w:sz w:val="24"/>
          <w:szCs w:val="24"/>
        </w:rPr>
        <w:t> </w:t>
      </w:r>
      <w:r w:rsidR="00A5123E" w:rsidRPr="00B03EBC">
        <w:rPr>
          <w:rFonts w:ascii="Arial" w:hAnsi="Arial" w:cs="Arial"/>
          <w:sz w:val="24"/>
          <w:szCs w:val="24"/>
        </w:rPr>
        <w:t>?</w:t>
      </w:r>
    </w:p>
    <w:p w14:paraId="00A31149" w14:textId="0F7B13EA" w:rsidR="00A5123E" w:rsidRPr="00B03EBC" w:rsidRDefault="00A5123E" w:rsidP="00B03EBC">
      <w:pPr>
        <w:pStyle w:val="Paragraphedeliste"/>
        <w:numPr>
          <w:ilvl w:val="0"/>
          <w:numId w:val="15"/>
        </w:numPr>
        <w:spacing w:after="0" w:line="360" w:lineRule="auto"/>
        <w:ind w:left="426" w:hanging="284"/>
        <w:rPr>
          <w:rFonts w:ascii="Arial" w:hAnsi="Arial" w:cs="Arial"/>
          <w:sz w:val="24"/>
          <w:szCs w:val="24"/>
        </w:rPr>
      </w:pPr>
      <w:r w:rsidRPr="00B03EBC">
        <w:rPr>
          <w:rFonts w:ascii="Arial" w:hAnsi="Arial" w:cs="Arial"/>
          <w:sz w:val="24"/>
          <w:szCs w:val="24"/>
        </w:rPr>
        <w:t>Des services</w:t>
      </w:r>
      <w:r w:rsidR="009930BF" w:rsidRPr="00B03EBC">
        <w:rPr>
          <w:rFonts w:ascii="Arial" w:hAnsi="Arial" w:cs="Arial"/>
          <w:sz w:val="24"/>
          <w:szCs w:val="24"/>
        </w:rPr>
        <w:t>-</w:t>
      </w:r>
      <w:r w:rsidRPr="00B03EBC">
        <w:rPr>
          <w:rFonts w:ascii="Arial" w:hAnsi="Arial" w:cs="Arial"/>
          <w:sz w:val="24"/>
          <w:szCs w:val="24"/>
        </w:rPr>
        <w:t>conseils en matière d’accessibilité ont-ils été mis sur pied</w:t>
      </w:r>
      <w:r w:rsidR="00E607B8" w:rsidRPr="00B03EBC">
        <w:rPr>
          <w:rFonts w:ascii="Arial" w:hAnsi="Arial" w:cs="Arial"/>
          <w:sz w:val="24"/>
          <w:szCs w:val="24"/>
        </w:rPr>
        <w:t> </w:t>
      </w:r>
      <w:r w:rsidRPr="00B03EBC">
        <w:rPr>
          <w:rFonts w:ascii="Arial" w:hAnsi="Arial" w:cs="Arial"/>
          <w:sz w:val="24"/>
          <w:szCs w:val="24"/>
        </w:rPr>
        <w:t>?</w:t>
      </w:r>
    </w:p>
    <w:p w14:paraId="77F08166" w14:textId="1378869B" w:rsidR="00577076" w:rsidRPr="00B03EBC" w:rsidRDefault="00A5123E" w:rsidP="00B03EBC">
      <w:pPr>
        <w:pStyle w:val="Paragraphedeliste"/>
        <w:numPr>
          <w:ilvl w:val="0"/>
          <w:numId w:val="15"/>
        </w:numPr>
        <w:tabs>
          <w:tab w:val="left" w:pos="8254"/>
        </w:tabs>
        <w:spacing w:after="0" w:line="360" w:lineRule="auto"/>
        <w:ind w:left="426" w:hanging="284"/>
        <w:rPr>
          <w:sz w:val="24"/>
          <w:szCs w:val="24"/>
        </w:rPr>
      </w:pPr>
      <w:r w:rsidRPr="00B03EBC">
        <w:rPr>
          <w:rFonts w:ascii="Arial" w:hAnsi="Arial" w:cs="Arial"/>
          <w:sz w:val="24"/>
          <w:szCs w:val="24"/>
        </w:rPr>
        <w:t>Des activités de reconnaissance sont-elles en place</w:t>
      </w:r>
      <w:r w:rsidR="00E607B8" w:rsidRPr="00B03EBC">
        <w:rPr>
          <w:rFonts w:ascii="Arial" w:hAnsi="Arial" w:cs="Arial"/>
          <w:sz w:val="24"/>
          <w:szCs w:val="24"/>
        </w:rPr>
        <w:t> </w:t>
      </w:r>
      <w:r w:rsidRPr="00B03EBC">
        <w:rPr>
          <w:rFonts w:ascii="Arial" w:hAnsi="Arial" w:cs="Arial"/>
          <w:sz w:val="24"/>
          <w:szCs w:val="24"/>
        </w:rPr>
        <w:t>?</w:t>
      </w:r>
      <w:r w:rsidR="00356411" w:rsidRPr="00B03EBC">
        <w:rPr>
          <w:rFonts w:ascii="Arial" w:hAnsi="Arial" w:cs="Arial"/>
          <w:sz w:val="24"/>
          <w:szCs w:val="24"/>
        </w:rPr>
        <w:t xml:space="preserve"> Si oui, lesquelles?</w:t>
      </w:r>
    </w:p>
    <w:p w14:paraId="078518D5" w14:textId="36690D8E" w:rsidR="007B738F" w:rsidRPr="00B03EBC" w:rsidRDefault="007B738F" w:rsidP="00B03EBC">
      <w:pPr>
        <w:pStyle w:val="Paragraphedeliste"/>
        <w:numPr>
          <w:ilvl w:val="0"/>
          <w:numId w:val="17"/>
        </w:numPr>
        <w:spacing w:after="0" w:line="360" w:lineRule="auto"/>
        <w:ind w:left="426" w:hanging="284"/>
        <w:rPr>
          <w:rFonts w:ascii="Arial" w:hAnsi="Arial" w:cs="Arial"/>
          <w:sz w:val="24"/>
          <w:szCs w:val="24"/>
        </w:rPr>
      </w:pPr>
      <w:r w:rsidRPr="00B03EBC">
        <w:rPr>
          <w:rFonts w:ascii="Arial" w:hAnsi="Arial" w:cs="Arial"/>
          <w:sz w:val="24"/>
          <w:szCs w:val="24"/>
        </w:rPr>
        <w:t xml:space="preserve">Comment </w:t>
      </w:r>
      <w:r w:rsidR="00570258" w:rsidRPr="00B03EBC">
        <w:rPr>
          <w:rFonts w:ascii="Arial" w:hAnsi="Arial" w:cs="Arial"/>
          <w:sz w:val="24"/>
          <w:szCs w:val="24"/>
        </w:rPr>
        <w:t xml:space="preserve">allez-vous vous </w:t>
      </w:r>
      <w:r w:rsidRPr="00B03EBC">
        <w:rPr>
          <w:rFonts w:ascii="Arial" w:hAnsi="Arial" w:cs="Arial"/>
          <w:sz w:val="24"/>
          <w:szCs w:val="24"/>
        </w:rPr>
        <w:t>assurer</w:t>
      </w:r>
      <w:r w:rsidR="00570258" w:rsidRPr="00B03EBC">
        <w:rPr>
          <w:rFonts w:ascii="Arial" w:hAnsi="Arial" w:cs="Arial"/>
          <w:sz w:val="24"/>
          <w:szCs w:val="24"/>
        </w:rPr>
        <w:t xml:space="preserve"> </w:t>
      </w:r>
      <w:r w:rsidRPr="00B03EBC">
        <w:rPr>
          <w:rFonts w:ascii="Arial" w:hAnsi="Arial" w:cs="Arial"/>
          <w:sz w:val="24"/>
          <w:szCs w:val="24"/>
        </w:rPr>
        <w:t xml:space="preserve">que la </w:t>
      </w:r>
      <w:r w:rsidR="009930BF" w:rsidRPr="00B03EBC">
        <w:rPr>
          <w:rFonts w:ascii="Arial" w:hAnsi="Arial" w:cs="Arial"/>
          <w:sz w:val="24"/>
          <w:szCs w:val="24"/>
        </w:rPr>
        <w:t>chaine</w:t>
      </w:r>
      <w:r w:rsidRPr="00B03EBC">
        <w:rPr>
          <w:rFonts w:ascii="Arial" w:hAnsi="Arial" w:cs="Arial"/>
          <w:sz w:val="24"/>
          <w:szCs w:val="24"/>
        </w:rPr>
        <w:t xml:space="preserve"> d’accessibilité </w:t>
      </w:r>
      <w:r w:rsidR="00570258" w:rsidRPr="00B03EBC">
        <w:rPr>
          <w:rFonts w:ascii="Arial" w:hAnsi="Arial" w:cs="Arial"/>
          <w:sz w:val="24"/>
          <w:szCs w:val="24"/>
        </w:rPr>
        <w:t xml:space="preserve">est </w:t>
      </w:r>
      <w:r w:rsidRPr="00B03EBC">
        <w:rPr>
          <w:rFonts w:ascii="Arial" w:hAnsi="Arial" w:cs="Arial"/>
          <w:sz w:val="24"/>
          <w:szCs w:val="24"/>
        </w:rPr>
        <w:t>respectée en lien avec l’accessibilité universelle</w:t>
      </w:r>
      <w:r w:rsidR="00E607B8" w:rsidRPr="00B03EBC">
        <w:rPr>
          <w:rFonts w:ascii="Arial" w:hAnsi="Arial" w:cs="Arial"/>
          <w:sz w:val="24"/>
          <w:szCs w:val="24"/>
        </w:rPr>
        <w:t> </w:t>
      </w:r>
      <w:r w:rsidRPr="00B03EBC">
        <w:rPr>
          <w:rFonts w:ascii="Arial" w:hAnsi="Arial" w:cs="Arial"/>
          <w:sz w:val="24"/>
          <w:szCs w:val="24"/>
        </w:rPr>
        <w:t>?</w:t>
      </w:r>
    </w:p>
    <w:p w14:paraId="5DEC2FDB" w14:textId="4FA8C4FD" w:rsidR="00A04FA9" w:rsidRPr="00B03EBC" w:rsidRDefault="00A04FA9" w:rsidP="00B03EBC">
      <w:pPr>
        <w:spacing w:after="0" w:line="360" w:lineRule="auto"/>
        <w:rPr>
          <w:rFonts w:ascii="Arial" w:hAnsi="Arial" w:cs="Arial"/>
          <w:sz w:val="24"/>
          <w:szCs w:val="24"/>
        </w:rPr>
      </w:pPr>
    </w:p>
    <w:p w14:paraId="02B4FECE" w14:textId="5D2D240B"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E3ED3" w:rsidRPr="00B03EBC">
        <w:rPr>
          <w:rFonts w:ascii="Arial" w:hAnsi="Arial" w:cs="Arial"/>
        </w:rPr>
        <w:t>__________________________________________________________________________________________________________________________________________________________________</w:t>
      </w:r>
    </w:p>
    <w:p w14:paraId="749FDE61" w14:textId="77777777" w:rsidR="00CE39CC" w:rsidRPr="00B03EBC" w:rsidRDefault="00CE39CC" w:rsidP="00B03EBC">
      <w:pPr>
        <w:spacing w:after="0" w:line="360" w:lineRule="auto"/>
        <w:rPr>
          <w:rFonts w:ascii="Arial" w:hAnsi="Arial" w:cs="Arial"/>
          <w:sz w:val="24"/>
          <w:szCs w:val="24"/>
        </w:rPr>
      </w:pPr>
    </w:p>
    <w:p w14:paraId="18164C08" w14:textId="63E2E011" w:rsidR="004A5837" w:rsidRPr="00B03EBC" w:rsidRDefault="00842B19" w:rsidP="00B03EBC">
      <w:pPr>
        <w:rPr>
          <w:rFonts w:ascii="Arial" w:hAnsi="Arial" w:cs="Arial"/>
          <w:sz w:val="28"/>
          <w:szCs w:val="28"/>
        </w:rPr>
      </w:pPr>
      <w:bookmarkStart w:id="15" w:name="_Toc84826847"/>
      <w:r w:rsidRPr="00B03EBC">
        <w:rPr>
          <w:rFonts w:ascii="Arial" w:hAnsi="Arial" w:cs="Arial"/>
          <w:sz w:val="28"/>
          <w:szCs w:val="28"/>
        </w:rPr>
        <w:t>PROGRAMMES FINANCIERS</w:t>
      </w:r>
      <w:bookmarkEnd w:id="15"/>
    </w:p>
    <w:p w14:paraId="6B3AEEBC" w14:textId="77777777" w:rsidR="0046060B" w:rsidRPr="00B03EBC" w:rsidRDefault="0046060B" w:rsidP="00B03EBC">
      <w:pPr>
        <w:autoSpaceDE w:val="0"/>
        <w:autoSpaceDN w:val="0"/>
        <w:adjustRightInd w:val="0"/>
        <w:spacing w:after="0" w:line="360" w:lineRule="auto"/>
        <w:rPr>
          <w:rFonts w:ascii="Arial" w:hAnsi="Arial" w:cs="Arial"/>
          <w:sz w:val="24"/>
          <w:szCs w:val="24"/>
        </w:rPr>
      </w:pPr>
    </w:p>
    <w:p w14:paraId="1324A8A0" w14:textId="14D5DAE3" w:rsidR="00295830" w:rsidRPr="00B03EBC" w:rsidRDefault="00842B19" w:rsidP="00B03EBC">
      <w:pPr>
        <w:autoSpaceDE w:val="0"/>
        <w:autoSpaceDN w:val="0"/>
        <w:adjustRightInd w:val="0"/>
        <w:spacing w:after="0" w:line="360" w:lineRule="auto"/>
        <w:rPr>
          <w:rFonts w:ascii="Arial" w:hAnsi="Arial" w:cs="Arial"/>
          <w:sz w:val="24"/>
          <w:szCs w:val="24"/>
        </w:rPr>
      </w:pPr>
      <w:r w:rsidRPr="00B03EBC">
        <w:rPr>
          <w:rFonts w:ascii="Arial" w:hAnsi="Arial" w:cs="Arial"/>
          <w:sz w:val="24"/>
          <w:szCs w:val="24"/>
        </w:rPr>
        <w:t xml:space="preserve">La Société d’habitation du Québec (SQH) a mis sur pied un programme d’aide financière pour rendre </w:t>
      </w:r>
      <w:r w:rsidR="00570258" w:rsidRPr="00B03EBC">
        <w:rPr>
          <w:rFonts w:ascii="Arial" w:hAnsi="Arial" w:cs="Arial"/>
          <w:sz w:val="24"/>
          <w:szCs w:val="24"/>
        </w:rPr>
        <w:t xml:space="preserve">les </w:t>
      </w:r>
      <w:r w:rsidRPr="00B03EBC">
        <w:rPr>
          <w:rFonts w:ascii="Arial" w:hAnsi="Arial" w:cs="Arial"/>
          <w:sz w:val="24"/>
          <w:szCs w:val="24"/>
        </w:rPr>
        <w:t>établissement</w:t>
      </w:r>
      <w:r w:rsidR="00570258" w:rsidRPr="00B03EBC">
        <w:rPr>
          <w:rFonts w:ascii="Arial" w:hAnsi="Arial" w:cs="Arial"/>
          <w:sz w:val="24"/>
          <w:szCs w:val="24"/>
        </w:rPr>
        <w:t>s</w:t>
      </w:r>
      <w:r w:rsidRPr="00B03EBC">
        <w:rPr>
          <w:rFonts w:ascii="Arial" w:hAnsi="Arial" w:cs="Arial"/>
          <w:sz w:val="24"/>
          <w:szCs w:val="24"/>
        </w:rPr>
        <w:t xml:space="preserve"> accessible</w:t>
      </w:r>
      <w:r w:rsidR="00570258" w:rsidRPr="00B03EBC">
        <w:rPr>
          <w:rFonts w:ascii="Arial" w:hAnsi="Arial" w:cs="Arial"/>
          <w:sz w:val="24"/>
          <w:szCs w:val="24"/>
        </w:rPr>
        <w:t>s</w:t>
      </w:r>
      <w:r w:rsidRPr="00B03EBC">
        <w:rPr>
          <w:rFonts w:ascii="Arial" w:hAnsi="Arial" w:cs="Arial"/>
          <w:sz w:val="24"/>
          <w:szCs w:val="24"/>
        </w:rPr>
        <w:t xml:space="preserve"> aux personnes handicapées ou à mobilité réduite. Programme de petits établissements accessibles (PAE)</w:t>
      </w:r>
      <w:r w:rsidR="003948CB" w:rsidRPr="00B03EBC">
        <w:rPr>
          <w:rFonts w:ascii="Arial" w:hAnsi="Arial" w:cs="Arial"/>
          <w:sz w:val="24"/>
          <w:szCs w:val="24"/>
        </w:rPr>
        <w:t>.</w:t>
      </w:r>
      <w:r w:rsidR="00295830" w:rsidRPr="00B03EBC">
        <w:rPr>
          <w:rStyle w:val="Appelnotedebasdep"/>
          <w:rFonts w:ascii="Arial" w:hAnsi="Arial" w:cs="Arial"/>
          <w:color w:val="2E74B5" w:themeColor="accent1" w:themeShade="BF"/>
          <w:sz w:val="24"/>
          <w:szCs w:val="24"/>
        </w:rPr>
        <w:footnoteReference w:id="3"/>
      </w:r>
      <w:r w:rsidR="0051525F" w:rsidRPr="00B03EBC">
        <w:rPr>
          <w:rFonts w:ascii="Arial" w:hAnsi="Arial" w:cs="Arial"/>
          <w:sz w:val="24"/>
          <w:szCs w:val="24"/>
        </w:rPr>
        <w:t xml:space="preserve"> </w:t>
      </w:r>
      <w:r w:rsidR="0051525F" w:rsidRPr="00B03EBC">
        <w:rPr>
          <w:rStyle w:val="Appelnotedebasdep"/>
          <w:rFonts w:ascii="Arial" w:hAnsi="Arial" w:cs="Arial"/>
          <w:color w:val="2E74B5" w:themeColor="accent1" w:themeShade="BF"/>
          <w:sz w:val="24"/>
          <w:szCs w:val="24"/>
        </w:rPr>
        <w:footnoteReference w:id="4"/>
      </w:r>
      <w:r w:rsidRPr="00B03EBC">
        <w:rPr>
          <w:rFonts w:ascii="Arial" w:hAnsi="Arial" w:cs="Arial"/>
          <w:sz w:val="24"/>
          <w:szCs w:val="24"/>
        </w:rPr>
        <w:t xml:space="preserve"> </w:t>
      </w:r>
    </w:p>
    <w:p w14:paraId="49F16BCC" w14:textId="77777777" w:rsidR="00BC439C" w:rsidRPr="00B03EBC" w:rsidRDefault="00BC439C" w:rsidP="00B03EBC">
      <w:pPr>
        <w:autoSpaceDE w:val="0"/>
        <w:autoSpaceDN w:val="0"/>
        <w:adjustRightInd w:val="0"/>
        <w:spacing w:after="0" w:line="360" w:lineRule="auto"/>
        <w:rPr>
          <w:rFonts w:ascii="Arial" w:hAnsi="Arial" w:cs="Arial"/>
          <w:sz w:val="24"/>
          <w:szCs w:val="24"/>
        </w:rPr>
      </w:pPr>
    </w:p>
    <w:p w14:paraId="0065C095" w14:textId="4DC13A77" w:rsidR="00295830" w:rsidRPr="00B03EBC" w:rsidRDefault="00842B19" w:rsidP="00B03EBC">
      <w:pPr>
        <w:autoSpaceDE w:val="0"/>
        <w:autoSpaceDN w:val="0"/>
        <w:adjustRightInd w:val="0"/>
        <w:spacing w:after="0" w:line="360" w:lineRule="auto"/>
        <w:rPr>
          <w:rFonts w:ascii="Arial" w:hAnsi="Arial" w:cs="Arial"/>
          <w:sz w:val="24"/>
          <w:szCs w:val="24"/>
        </w:rPr>
      </w:pPr>
      <w:r w:rsidRPr="00B03EBC">
        <w:rPr>
          <w:rFonts w:ascii="Arial" w:hAnsi="Arial" w:cs="Arial"/>
          <w:sz w:val="24"/>
          <w:szCs w:val="24"/>
        </w:rPr>
        <w:t>Revenu Québec propose une déduction fiscale pour les rénovations ou des transformations favorisant l’accessibilité à un édifice</w:t>
      </w:r>
      <w:r w:rsidR="004A5837" w:rsidRPr="00B03EBC">
        <w:rPr>
          <w:rFonts w:ascii="Arial" w:hAnsi="Arial" w:cs="Arial"/>
          <w:sz w:val="24"/>
          <w:szCs w:val="24"/>
        </w:rPr>
        <w:t>.</w:t>
      </w:r>
      <w:r w:rsidR="008A7B5E" w:rsidRPr="00B03EBC">
        <w:rPr>
          <w:rStyle w:val="Appelnotedebasdep"/>
          <w:rFonts w:ascii="Arial" w:hAnsi="Arial" w:cs="Arial"/>
          <w:color w:val="2E74B5" w:themeColor="accent1" w:themeShade="BF"/>
          <w:sz w:val="24"/>
          <w:szCs w:val="24"/>
        </w:rPr>
        <w:footnoteReference w:id="5"/>
      </w:r>
      <w:r w:rsidR="008A7B5E" w:rsidRPr="00B03EBC">
        <w:rPr>
          <w:rFonts w:ascii="Arial" w:hAnsi="Arial" w:cs="Arial"/>
          <w:sz w:val="24"/>
          <w:szCs w:val="24"/>
        </w:rPr>
        <w:t xml:space="preserve"> </w:t>
      </w:r>
      <w:r w:rsidR="008A7B5E" w:rsidRPr="00B03EBC">
        <w:rPr>
          <w:rStyle w:val="Appelnotedebasdep"/>
          <w:rFonts w:ascii="Arial" w:hAnsi="Arial" w:cs="Arial"/>
          <w:color w:val="2E74B5" w:themeColor="accent1" w:themeShade="BF"/>
          <w:sz w:val="24"/>
          <w:szCs w:val="24"/>
        </w:rPr>
        <w:footnoteReference w:id="6"/>
      </w:r>
      <w:r w:rsidR="004A5837" w:rsidRPr="00B03EBC">
        <w:rPr>
          <w:rFonts w:ascii="Arial" w:hAnsi="Arial" w:cs="Arial"/>
          <w:sz w:val="24"/>
          <w:szCs w:val="24"/>
        </w:rPr>
        <w:t xml:space="preserve"> </w:t>
      </w:r>
    </w:p>
    <w:p w14:paraId="08ECBA68" w14:textId="77777777" w:rsidR="00BC439C" w:rsidRPr="00B03EBC" w:rsidRDefault="00BC439C" w:rsidP="00B03EBC">
      <w:pPr>
        <w:autoSpaceDE w:val="0"/>
        <w:autoSpaceDN w:val="0"/>
        <w:adjustRightInd w:val="0"/>
        <w:spacing w:after="0" w:line="360" w:lineRule="auto"/>
        <w:rPr>
          <w:rFonts w:ascii="Arial" w:hAnsi="Arial" w:cs="Arial"/>
          <w:sz w:val="24"/>
          <w:szCs w:val="24"/>
        </w:rPr>
      </w:pPr>
    </w:p>
    <w:p w14:paraId="5A99C3AB" w14:textId="04F2100A" w:rsidR="004A5837" w:rsidRPr="00B03EBC" w:rsidRDefault="00842B19" w:rsidP="00B03EBC">
      <w:pPr>
        <w:autoSpaceDE w:val="0"/>
        <w:autoSpaceDN w:val="0"/>
        <w:adjustRightInd w:val="0"/>
        <w:spacing w:after="0" w:line="360" w:lineRule="auto"/>
        <w:rPr>
          <w:rFonts w:ascii="Arial" w:hAnsi="Arial" w:cs="Arial"/>
          <w:color w:val="2E74B5" w:themeColor="accent1" w:themeShade="BF"/>
          <w:sz w:val="24"/>
          <w:szCs w:val="24"/>
        </w:rPr>
      </w:pPr>
      <w:r w:rsidRPr="00B03EBC">
        <w:rPr>
          <w:rFonts w:ascii="Arial" w:hAnsi="Arial" w:cs="Arial"/>
          <w:sz w:val="24"/>
          <w:szCs w:val="24"/>
        </w:rPr>
        <w:t>Au fédéral</w:t>
      </w:r>
      <w:r w:rsidR="003948CB" w:rsidRPr="00B03EBC">
        <w:rPr>
          <w:rFonts w:ascii="Arial" w:hAnsi="Arial" w:cs="Arial"/>
          <w:sz w:val="24"/>
          <w:szCs w:val="24"/>
        </w:rPr>
        <w:t xml:space="preserve">, </w:t>
      </w:r>
      <w:r w:rsidRPr="00B03EBC">
        <w:rPr>
          <w:rFonts w:ascii="Arial" w:hAnsi="Arial" w:cs="Arial"/>
          <w:sz w:val="24"/>
          <w:szCs w:val="24"/>
        </w:rPr>
        <w:t>Emploi et Développement social</w:t>
      </w:r>
      <w:r w:rsidR="003948CB" w:rsidRPr="00B03EBC">
        <w:rPr>
          <w:rFonts w:ascii="Arial" w:hAnsi="Arial" w:cs="Arial"/>
          <w:sz w:val="24"/>
          <w:szCs w:val="24"/>
        </w:rPr>
        <w:t>, l</w:t>
      </w:r>
      <w:r w:rsidRPr="00B03EBC">
        <w:rPr>
          <w:rFonts w:ascii="Arial" w:hAnsi="Arial" w:cs="Arial"/>
          <w:sz w:val="24"/>
          <w:szCs w:val="24"/>
        </w:rPr>
        <w:t>e Fonds pour l’accessibilité offre une possibilité de financement pour la réalisation de projets visant à améliorer l’accessibilité d’installations où des services y sont offerts aux personnes handicapées. L’accès à l’information et à la communication est aussi visé.</w:t>
      </w:r>
      <w:r w:rsidR="004A5837" w:rsidRPr="00B03EBC">
        <w:rPr>
          <w:rStyle w:val="Appelnotedebasdep"/>
          <w:rFonts w:ascii="Arial" w:hAnsi="Arial" w:cs="Arial"/>
          <w:color w:val="2E74B5" w:themeColor="accent1" w:themeShade="BF"/>
          <w:sz w:val="24"/>
          <w:szCs w:val="24"/>
        </w:rPr>
        <w:footnoteReference w:id="7"/>
      </w:r>
      <w:r w:rsidR="004A5837" w:rsidRPr="00B03EBC">
        <w:rPr>
          <w:rFonts w:ascii="Arial" w:hAnsi="Arial" w:cs="Arial"/>
          <w:color w:val="2E74B5" w:themeColor="accent1" w:themeShade="BF"/>
          <w:sz w:val="24"/>
          <w:szCs w:val="24"/>
        </w:rPr>
        <w:t xml:space="preserve"> </w:t>
      </w:r>
      <w:r w:rsidR="004A5837" w:rsidRPr="00B03EBC">
        <w:rPr>
          <w:rStyle w:val="Appelnotedebasdep"/>
          <w:rFonts w:ascii="Arial" w:hAnsi="Arial" w:cs="Arial"/>
          <w:color w:val="2E74B5" w:themeColor="accent1" w:themeShade="BF"/>
          <w:sz w:val="24"/>
          <w:szCs w:val="24"/>
        </w:rPr>
        <w:footnoteReference w:id="8"/>
      </w:r>
      <w:r w:rsidR="004A5837" w:rsidRPr="00B03EBC">
        <w:rPr>
          <w:rFonts w:ascii="Arial" w:hAnsi="Arial" w:cs="Arial"/>
          <w:color w:val="2E74B5" w:themeColor="accent1" w:themeShade="BF"/>
          <w:sz w:val="24"/>
          <w:szCs w:val="24"/>
        </w:rPr>
        <w:t xml:space="preserve"> </w:t>
      </w:r>
    </w:p>
    <w:p w14:paraId="65D80286" w14:textId="77777777" w:rsidR="00BC439C" w:rsidRPr="00B03EBC" w:rsidRDefault="00BC439C" w:rsidP="00B03EBC">
      <w:pPr>
        <w:autoSpaceDE w:val="0"/>
        <w:autoSpaceDN w:val="0"/>
        <w:adjustRightInd w:val="0"/>
        <w:spacing w:after="0" w:line="360" w:lineRule="auto"/>
        <w:rPr>
          <w:rFonts w:ascii="Arial" w:hAnsi="Arial" w:cs="Arial"/>
          <w:sz w:val="24"/>
          <w:szCs w:val="24"/>
        </w:rPr>
      </w:pPr>
    </w:p>
    <w:p w14:paraId="57F46DC5" w14:textId="453FD9A4" w:rsidR="007054B2" w:rsidRPr="00B03EBC" w:rsidRDefault="007054B2" w:rsidP="00B03EBC">
      <w:pPr>
        <w:rPr>
          <w:rFonts w:ascii="Arial" w:hAnsi="Arial" w:cs="Arial"/>
          <w:sz w:val="28"/>
          <w:szCs w:val="28"/>
        </w:rPr>
      </w:pPr>
      <w:bookmarkStart w:id="16" w:name="_Toc84826848"/>
      <w:r w:rsidRPr="00B03EBC">
        <w:rPr>
          <w:rFonts w:ascii="Arial" w:hAnsi="Arial" w:cs="Arial"/>
          <w:sz w:val="28"/>
          <w:szCs w:val="28"/>
        </w:rPr>
        <w:t>EMPLOI</w:t>
      </w:r>
      <w:bookmarkEnd w:id="16"/>
    </w:p>
    <w:p w14:paraId="6F317445" w14:textId="77777777" w:rsidR="003948CB" w:rsidRPr="00B03EBC" w:rsidRDefault="003948CB"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57240BA9" w14:textId="59655DEE"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Combien y a-t-il d’employés</w:t>
      </w:r>
      <w:r w:rsidR="003948CB" w:rsidRPr="00B03EBC">
        <w:rPr>
          <w:rFonts w:ascii="Arial" w:hAnsi="Arial" w:cs="Arial"/>
          <w:sz w:val="24"/>
          <w:szCs w:val="24"/>
        </w:rPr>
        <w:t>.es</w:t>
      </w:r>
      <w:r w:rsidRPr="00B03EBC">
        <w:rPr>
          <w:rFonts w:ascii="Arial" w:hAnsi="Arial" w:cs="Arial"/>
          <w:sz w:val="24"/>
          <w:szCs w:val="24"/>
        </w:rPr>
        <w:t xml:space="preserve"> handicapés</w:t>
      </w:r>
      <w:r w:rsidR="003948CB" w:rsidRPr="00B03EBC">
        <w:rPr>
          <w:rFonts w:ascii="Arial" w:hAnsi="Arial" w:cs="Arial"/>
          <w:sz w:val="24"/>
          <w:szCs w:val="24"/>
        </w:rPr>
        <w:t>.es</w:t>
      </w:r>
      <w:r w:rsidRPr="00B03EBC">
        <w:rPr>
          <w:rFonts w:ascii="Arial" w:hAnsi="Arial" w:cs="Arial"/>
          <w:sz w:val="24"/>
          <w:szCs w:val="24"/>
        </w:rPr>
        <w:t xml:space="preserve"> à l’emploi de la ville</w:t>
      </w:r>
      <w:r w:rsidR="00E607B8" w:rsidRPr="00B03EBC">
        <w:rPr>
          <w:rFonts w:ascii="Arial" w:hAnsi="Arial" w:cs="Arial"/>
          <w:sz w:val="24"/>
          <w:szCs w:val="24"/>
        </w:rPr>
        <w:t> </w:t>
      </w:r>
      <w:r w:rsidRPr="00B03EBC">
        <w:rPr>
          <w:rFonts w:ascii="Arial" w:hAnsi="Arial" w:cs="Arial"/>
          <w:sz w:val="24"/>
          <w:szCs w:val="24"/>
        </w:rPr>
        <w:t xml:space="preserve">? </w:t>
      </w:r>
    </w:p>
    <w:p w14:paraId="1CE03E38" w14:textId="4DDDC5EE"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La ville a-t-elle une politique d’embauche particulière, un programme d’accès à l’égalité, une politique de collaboration avec la commission scolaire</w:t>
      </w:r>
      <w:r w:rsidR="00E607B8" w:rsidRPr="00B03EBC">
        <w:rPr>
          <w:rFonts w:ascii="Arial" w:hAnsi="Arial" w:cs="Arial"/>
          <w:sz w:val="24"/>
          <w:szCs w:val="24"/>
        </w:rPr>
        <w:t> </w:t>
      </w:r>
      <w:r w:rsidRPr="00B03EBC">
        <w:rPr>
          <w:rFonts w:ascii="Arial" w:hAnsi="Arial" w:cs="Arial"/>
          <w:sz w:val="24"/>
          <w:szCs w:val="24"/>
        </w:rPr>
        <w:t>?</w:t>
      </w:r>
    </w:p>
    <w:p w14:paraId="61BFAC6E" w14:textId="0A312202"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Comment favorisez-vous l’emploi de personnes handicapées dans les différents services de la ville outre les mesures en place dans le cadre de la loi sur l’accès à l’emploi</w:t>
      </w:r>
      <w:r w:rsidR="00E607B8" w:rsidRPr="00B03EBC">
        <w:rPr>
          <w:rFonts w:ascii="Arial" w:hAnsi="Arial" w:cs="Arial"/>
          <w:sz w:val="24"/>
          <w:szCs w:val="24"/>
        </w:rPr>
        <w:t> </w:t>
      </w:r>
      <w:r w:rsidRPr="00B03EBC">
        <w:rPr>
          <w:rFonts w:ascii="Arial" w:hAnsi="Arial" w:cs="Arial"/>
          <w:sz w:val="24"/>
          <w:szCs w:val="24"/>
        </w:rPr>
        <w:t>?</w:t>
      </w:r>
    </w:p>
    <w:p w14:paraId="1146D9BF" w14:textId="00AC57E1"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 xml:space="preserve">Êtes-vous disposé à réviser la politique d’accès à l’égalité afin d’insérer un pourcentage d’embauche à atteindre sur cinq ans ainsi que des ententes avec les partenaires locaux </w:t>
      </w:r>
      <w:r w:rsidR="00460D1E" w:rsidRPr="00B03EBC">
        <w:rPr>
          <w:rFonts w:ascii="Arial" w:hAnsi="Arial" w:cs="Arial"/>
          <w:sz w:val="24"/>
          <w:szCs w:val="24"/>
        </w:rPr>
        <w:t>(entreprise adaptée, Centre de services scolaire, SDEM-SEMO, C</w:t>
      </w:r>
      <w:r w:rsidR="009930BF" w:rsidRPr="00B03EBC">
        <w:rPr>
          <w:rFonts w:ascii="Arial" w:hAnsi="Arial" w:cs="Arial"/>
          <w:sz w:val="24"/>
          <w:szCs w:val="24"/>
        </w:rPr>
        <w:t>É</w:t>
      </w:r>
      <w:r w:rsidR="00460D1E" w:rsidRPr="00B03EBC">
        <w:rPr>
          <w:rFonts w:ascii="Arial" w:hAnsi="Arial" w:cs="Arial"/>
          <w:sz w:val="24"/>
          <w:szCs w:val="24"/>
        </w:rPr>
        <w:t>GEPS, Universités et RSSS)</w:t>
      </w:r>
      <w:r w:rsidR="00D506BF" w:rsidRPr="00B03EBC">
        <w:rPr>
          <w:rFonts w:ascii="Arial" w:hAnsi="Arial" w:cs="Arial"/>
          <w:sz w:val="24"/>
          <w:szCs w:val="24"/>
        </w:rPr>
        <w:t xml:space="preserve"> </w:t>
      </w:r>
      <w:r w:rsidRPr="00B03EBC">
        <w:rPr>
          <w:rFonts w:ascii="Arial" w:hAnsi="Arial" w:cs="Arial"/>
          <w:sz w:val="24"/>
          <w:szCs w:val="24"/>
        </w:rPr>
        <w:t>pour favoriser les stages et les emplois temporaires pour les personnes handicapées</w:t>
      </w:r>
      <w:r w:rsidR="00E607B8" w:rsidRPr="00B03EBC">
        <w:rPr>
          <w:rFonts w:ascii="Arial" w:hAnsi="Arial" w:cs="Arial"/>
          <w:sz w:val="24"/>
          <w:szCs w:val="24"/>
        </w:rPr>
        <w:t> </w:t>
      </w:r>
      <w:r w:rsidRPr="00B03EBC">
        <w:rPr>
          <w:rFonts w:ascii="Arial" w:hAnsi="Arial" w:cs="Arial"/>
          <w:sz w:val="24"/>
          <w:szCs w:val="24"/>
        </w:rPr>
        <w:t>?</w:t>
      </w:r>
    </w:p>
    <w:p w14:paraId="661C296F" w14:textId="09C71005"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La ville a-t-elle des objectifs en matière d’intégration en emploi de</w:t>
      </w:r>
      <w:r w:rsidR="00842B19" w:rsidRPr="00B03EBC">
        <w:rPr>
          <w:rFonts w:ascii="Arial" w:hAnsi="Arial" w:cs="Arial"/>
          <w:sz w:val="24"/>
          <w:szCs w:val="24"/>
        </w:rPr>
        <w:t>s</w:t>
      </w:r>
      <w:r w:rsidRPr="00B03EBC">
        <w:rPr>
          <w:rFonts w:ascii="Arial" w:hAnsi="Arial" w:cs="Arial"/>
          <w:sz w:val="24"/>
          <w:szCs w:val="24"/>
        </w:rPr>
        <w:t xml:space="preserve"> personnes handicapées</w:t>
      </w:r>
      <w:r w:rsidR="00E607B8" w:rsidRPr="00B03EBC">
        <w:rPr>
          <w:rFonts w:ascii="Arial" w:hAnsi="Arial" w:cs="Arial"/>
          <w:sz w:val="24"/>
          <w:szCs w:val="24"/>
        </w:rPr>
        <w:t> </w:t>
      </w:r>
      <w:r w:rsidRPr="00B03EBC">
        <w:rPr>
          <w:rFonts w:ascii="Arial" w:hAnsi="Arial" w:cs="Arial"/>
          <w:sz w:val="24"/>
          <w:szCs w:val="24"/>
        </w:rPr>
        <w:t>?</w:t>
      </w:r>
    </w:p>
    <w:p w14:paraId="616E783D" w14:textId="054781F8"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La ville a-t-elle des ententes avec des partenaires pour favoriser le recrutement de personnes handicapées</w:t>
      </w:r>
      <w:r w:rsidR="00E607B8" w:rsidRPr="00B03EBC">
        <w:rPr>
          <w:rFonts w:ascii="Arial" w:hAnsi="Arial" w:cs="Arial"/>
          <w:sz w:val="24"/>
          <w:szCs w:val="24"/>
        </w:rPr>
        <w:t> </w:t>
      </w:r>
      <w:r w:rsidRPr="00B03EBC">
        <w:rPr>
          <w:rFonts w:ascii="Arial" w:hAnsi="Arial" w:cs="Arial"/>
          <w:sz w:val="24"/>
          <w:szCs w:val="24"/>
        </w:rPr>
        <w:t>?</w:t>
      </w:r>
    </w:p>
    <w:p w14:paraId="6607B218" w14:textId="12273C70"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 xml:space="preserve">La Direction des ressources humaines </w:t>
      </w:r>
      <w:r w:rsidR="00011E44" w:rsidRPr="00B03EBC">
        <w:rPr>
          <w:rFonts w:ascii="Arial" w:hAnsi="Arial" w:cs="Arial"/>
          <w:sz w:val="24"/>
          <w:szCs w:val="24"/>
        </w:rPr>
        <w:t>sensibilise-t-</w:t>
      </w:r>
      <w:r w:rsidRPr="00B03EBC">
        <w:rPr>
          <w:rFonts w:ascii="Arial" w:hAnsi="Arial" w:cs="Arial"/>
          <w:sz w:val="24"/>
          <w:szCs w:val="24"/>
        </w:rPr>
        <w:t>elle les gestionnaires des différents services concernés à l’embauche de personnes handicapées</w:t>
      </w:r>
      <w:r w:rsidR="00E607B8" w:rsidRPr="00B03EBC">
        <w:rPr>
          <w:rFonts w:ascii="Arial" w:hAnsi="Arial" w:cs="Arial"/>
          <w:sz w:val="24"/>
          <w:szCs w:val="24"/>
        </w:rPr>
        <w:t> </w:t>
      </w:r>
      <w:r w:rsidRPr="00B03EBC">
        <w:rPr>
          <w:rFonts w:ascii="Arial" w:hAnsi="Arial" w:cs="Arial"/>
          <w:sz w:val="24"/>
          <w:szCs w:val="24"/>
        </w:rPr>
        <w:t>?</w:t>
      </w:r>
    </w:p>
    <w:p w14:paraId="50483F2D" w14:textId="51F1FD6E" w:rsidR="007054B2" w:rsidRPr="00B03EBC" w:rsidRDefault="007054B2" w:rsidP="00B03EBC">
      <w:pPr>
        <w:pStyle w:val="Paragraphedeliste"/>
        <w:numPr>
          <w:ilvl w:val="0"/>
          <w:numId w:val="16"/>
        </w:numPr>
        <w:spacing w:after="0" w:line="360" w:lineRule="auto"/>
        <w:ind w:left="426" w:hanging="284"/>
        <w:rPr>
          <w:rFonts w:ascii="Arial" w:hAnsi="Arial" w:cs="Arial"/>
          <w:sz w:val="24"/>
          <w:szCs w:val="24"/>
        </w:rPr>
      </w:pPr>
      <w:r w:rsidRPr="00B03EBC">
        <w:rPr>
          <w:rFonts w:ascii="Arial" w:hAnsi="Arial" w:cs="Arial"/>
          <w:sz w:val="24"/>
          <w:szCs w:val="24"/>
        </w:rPr>
        <w:t>La ville dispose-t-elle d’un programme de parrainage professionnel de la personne handicapée (accompagnement personnalisé en fonction des besoins de la personne)</w:t>
      </w:r>
      <w:r w:rsidR="00E607B8" w:rsidRPr="00B03EBC">
        <w:rPr>
          <w:rFonts w:ascii="Arial" w:hAnsi="Arial" w:cs="Arial"/>
          <w:sz w:val="24"/>
          <w:szCs w:val="24"/>
        </w:rPr>
        <w:t> </w:t>
      </w:r>
      <w:r w:rsidRPr="00B03EBC">
        <w:rPr>
          <w:rFonts w:ascii="Arial" w:hAnsi="Arial" w:cs="Arial"/>
          <w:sz w:val="24"/>
          <w:szCs w:val="24"/>
        </w:rPr>
        <w:t xml:space="preserve">? </w:t>
      </w:r>
    </w:p>
    <w:p w14:paraId="2F82BD91" w14:textId="4096B697" w:rsidR="00011E44" w:rsidRPr="00B03EBC" w:rsidRDefault="00011E44" w:rsidP="00B03EBC">
      <w:pPr>
        <w:spacing w:after="0" w:line="360" w:lineRule="auto"/>
        <w:rPr>
          <w:rFonts w:ascii="Arial" w:hAnsi="Arial" w:cs="Arial"/>
          <w:sz w:val="24"/>
          <w:szCs w:val="24"/>
        </w:rPr>
      </w:pPr>
    </w:p>
    <w:p w14:paraId="42000BD5" w14:textId="6DEB018D"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w:t>
      </w:r>
      <w:r w:rsidR="00AC3C5F" w:rsidRPr="00B03EBC">
        <w:rPr>
          <w:rFonts w:ascii="Arial" w:hAnsi="Arial" w:cs="Arial"/>
        </w:rPr>
        <w:t>_________________________________________________________________________________</w:t>
      </w:r>
      <w:r w:rsidR="006B6399" w:rsidRPr="00B03EBC">
        <w:rPr>
          <w:rFonts w:ascii="Arial" w:hAnsi="Arial" w:cs="Arial"/>
        </w:rPr>
        <w:t>______________________________________________________________________________</w:t>
      </w:r>
      <w:r w:rsidRPr="00B03EBC">
        <w:rPr>
          <w:rFonts w:ascii="Arial" w:hAnsi="Arial" w:cs="Arial"/>
        </w:rPr>
        <w:t>______________________________________________</w:t>
      </w:r>
    </w:p>
    <w:p w14:paraId="16D2CDE3" w14:textId="77777777" w:rsidR="00CE39CC" w:rsidRPr="00B03EBC" w:rsidRDefault="00CE39CC" w:rsidP="00B03EBC">
      <w:pPr>
        <w:spacing w:after="0" w:line="360" w:lineRule="auto"/>
        <w:rPr>
          <w:rFonts w:ascii="Arial" w:hAnsi="Arial" w:cs="Arial"/>
          <w:sz w:val="24"/>
          <w:szCs w:val="24"/>
        </w:rPr>
      </w:pPr>
    </w:p>
    <w:p w14:paraId="7EAC6FDE" w14:textId="37B7FB8C" w:rsidR="007054B2" w:rsidRPr="00B03EBC" w:rsidRDefault="00684DB9" w:rsidP="00B03EBC">
      <w:pPr>
        <w:rPr>
          <w:rFonts w:ascii="Arial" w:hAnsi="Arial" w:cs="Arial"/>
          <w:sz w:val="28"/>
          <w:szCs w:val="28"/>
        </w:rPr>
      </w:pPr>
      <w:bookmarkStart w:id="17" w:name="_Toc84826849"/>
      <w:r w:rsidRPr="00B03EBC">
        <w:rPr>
          <w:rFonts w:ascii="Arial" w:hAnsi="Arial" w:cs="Arial"/>
          <w:sz w:val="28"/>
          <w:szCs w:val="28"/>
        </w:rPr>
        <w:t>TRANSPORT</w:t>
      </w:r>
      <w:bookmarkEnd w:id="17"/>
    </w:p>
    <w:p w14:paraId="062D2D5D" w14:textId="77777777" w:rsidR="003948CB" w:rsidRPr="00B03EBC" w:rsidRDefault="003948CB"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384CA5A3" w14:textId="0FD5A02F" w:rsidR="00684DB9" w:rsidRPr="00B03EBC" w:rsidRDefault="00684DB9"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Quelle est votre opinion sur la responsabilité du transport adapté</w:t>
      </w:r>
      <w:r w:rsidR="00E607B8" w:rsidRPr="00B03EBC">
        <w:rPr>
          <w:rFonts w:ascii="Arial" w:hAnsi="Arial" w:cs="Arial"/>
          <w:sz w:val="24"/>
          <w:szCs w:val="24"/>
        </w:rPr>
        <w:t> </w:t>
      </w:r>
      <w:r w:rsidRPr="00B03EBC">
        <w:rPr>
          <w:rFonts w:ascii="Arial" w:hAnsi="Arial" w:cs="Arial"/>
          <w:sz w:val="24"/>
          <w:szCs w:val="24"/>
        </w:rPr>
        <w:t>?</w:t>
      </w:r>
    </w:p>
    <w:p w14:paraId="6F7B4025" w14:textId="6722C475" w:rsidR="00C432D0" w:rsidRPr="00B03EBC" w:rsidRDefault="00C432D0"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Qu’allez-vous mettre en place afin d’améliorer l’offre de service du transport adapté</w:t>
      </w:r>
      <w:r w:rsidR="00E607B8" w:rsidRPr="00B03EBC">
        <w:rPr>
          <w:rFonts w:ascii="Arial" w:hAnsi="Arial" w:cs="Arial"/>
          <w:sz w:val="24"/>
          <w:szCs w:val="24"/>
        </w:rPr>
        <w:t> </w:t>
      </w:r>
      <w:r w:rsidRPr="00B03EBC">
        <w:rPr>
          <w:rFonts w:ascii="Arial" w:hAnsi="Arial" w:cs="Arial"/>
          <w:sz w:val="24"/>
          <w:szCs w:val="24"/>
        </w:rPr>
        <w:t>?</w:t>
      </w:r>
    </w:p>
    <w:p w14:paraId="6658B4CA" w14:textId="5E863C64" w:rsidR="00684DB9" w:rsidRPr="00B03EBC" w:rsidRDefault="00684DB9"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Allez-vous mettre en place des mesures pour assurer une meilleure mobilité en matière d’interconnexion et du transport hors territoire</w:t>
      </w:r>
      <w:r w:rsidR="00E607B8" w:rsidRPr="00B03EBC">
        <w:rPr>
          <w:rFonts w:ascii="Arial" w:hAnsi="Arial" w:cs="Arial"/>
          <w:sz w:val="24"/>
          <w:szCs w:val="24"/>
        </w:rPr>
        <w:t> </w:t>
      </w:r>
      <w:r w:rsidRPr="00B03EBC">
        <w:rPr>
          <w:rFonts w:ascii="Arial" w:hAnsi="Arial" w:cs="Arial"/>
          <w:sz w:val="24"/>
          <w:szCs w:val="24"/>
        </w:rPr>
        <w:t>?</w:t>
      </w:r>
    </w:p>
    <w:p w14:paraId="052A213F" w14:textId="77777777" w:rsidR="00011E44" w:rsidRPr="00B03EBC" w:rsidRDefault="00011E44" w:rsidP="00B03EBC">
      <w:pPr>
        <w:spacing w:after="0" w:line="360" w:lineRule="auto"/>
        <w:rPr>
          <w:rFonts w:ascii="Arial" w:hAnsi="Arial" w:cs="Arial"/>
          <w:sz w:val="28"/>
          <w:szCs w:val="28"/>
        </w:rPr>
      </w:pPr>
    </w:p>
    <w:p w14:paraId="6B7150BC" w14:textId="077ABA60"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w:t>
      </w:r>
      <w:r w:rsidR="00AC3C5F" w:rsidRPr="00B03EBC">
        <w:rPr>
          <w:rFonts w:ascii="Arial" w:hAnsi="Arial" w:cs="Arial"/>
        </w:rPr>
        <w:t>_________________________________________________________________________________</w:t>
      </w:r>
      <w:r w:rsidR="006B6399" w:rsidRPr="00B03EBC">
        <w:rPr>
          <w:rFonts w:ascii="Arial" w:hAnsi="Arial" w:cs="Arial"/>
        </w:rPr>
        <w:t>_______________________________________________________________________</w:t>
      </w:r>
      <w:r w:rsidRPr="00B03EBC">
        <w:rPr>
          <w:rFonts w:ascii="Arial" w:hAnsi="Arial" w:cs="Arial"/>
        </w:rPr>
        <w:t>__________________________________________________</w:t>
      </w:r>
    </w:p>
    <w:p w14:paraId="75333AD9" w14:textId="77777777" w:rsidR="00CE39CC" w:rsidRPr="00B03EBC" w:rsidRDefault="00CE39CC" w:rsidP="00B03EBC">
      <w:pPr>
        <w:spacing w:after="0" w:line="360" w:lineRule="auto"/>
        <w:rPr>
          <w:rFonts w:ascii="Arial" w:hAnsi="Arial" w:cs="Arial"/>
          <w:sz w:val="28"/>
          <w:szCs w:val="28"/>
        </w:rPr>
      </w:pPr>
    </w:p>
    <w:p w14:paraId="741C9234" w14:textId="54A9DBD4" w:rsidR="00684DB9" w:rsidRPr="00B03EBC" w:rsidRDefault="00684DB9" w:rsidP="00B03EBC">
      <w:pPr>
        <w:rPr>
          <w:rFonts w:ascii="Arial" w:hAnsi="Arial" w:cs="Arial"/>
          <w:sz w:val="28"/>
          <w:szCs w:val="28"/>
        </w:rPr>
      </w:pPr>
      <w:bookmarkStart w:id="18" w:name="_Toc84826850"/>
      <w:r w:rsidRPr="00B03EBC">
        <w:rPr>
          <w:rFonts w:ascii="Arial" w:hAnsi="Arial" w:cs="Arial"/>
          <w:sz w:val="28"/>
          <w:szCs w:val="28"/>
        </w:rPr>
        <w:t>LOISIRS</w:t>
      </w:r>
      <w:bookmarkEnd w:id="18"/>
    </w:p>
    <w:p w14:paraId="2D0DAD56" w14:textId="77777777" w:rsidR="003948CB" w:rsidRPr="00B03EBC" w:rsidRDefault="003948CB"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0721D984" w14:textId="2C62D4C2" w:rsidR="00684DB9" w:rsidRPr="00B03EBC" w:rsidRDefault="00684DB9"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Êtes-vous en faveur de développer des services de loisirs intégrés ainsi que des services de loisirs spécialisés au sein de votre offre de service municipal</w:t>
      </w:r>
      <w:r w:rsidR="00E607B8" w:rsidRPr="00B03EBC">
        <w:rPr>
          <w:rFonts w:ascii="Arial" w:hAnsi="Arial" w:cs="Arial"/>
          <w:sz w:val="24"/>
          <w:szCs w:val="24"/>
        </w:rPr>
        <w:t> </w:t>
      </w:r>
      <w:r w:rsidRPr="00B03EBC">
        <w:rPr>
          <w:rFonts w:ascii="Arial" w:hAnsi="Arial" w:cs="Arial"/>
          <w:sz w:val="24"/>
          <w:szCs w:val="24"/>
        </w:rPr>
        <w:t>?</w:t>
      </w:r>
    </w:p>
    <w:p w14:paraId="38A263E9" w14:textId="2DE2ABD3" w:rsidR="00684DB9" w:rsidRPr="00B03EBC" w:rsidRDefault="00684DB9"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 xml:space="preserve">Connaissez-vous la vignette d’accompagnement en loisir et quels moyens mettrez-vous en place pour en faire sa </w:t>
      </w:r>
      <w:r w:rsidR="00C14232" w:rsidRPr="00B03EBC">
        <w:rPr>
          <w:rFonts w:ascii="Arial" w:hAnsi="Arial" w:cs="Arial"/>
          <w:sz w:val="24"/>
          <w:szCs w:val="24"/>
        </w:rPr>
        <w:t>promotion</w:t>
      </w:r>
      <w:r w:rsidR="00E607B8" w:rsidRPr="00B03EBC">
        <w:rPr>
          <w:rFonts w:ascii="Arial" w:hAnsi="Arial" w:cs="Arial"/>
          <w:sz w:val="24"/>
          <w:szCs w:val="24"/>
        </w:rPr>
        <w:t> </w:t>
      </w:r>
      <w:r w:rsidR="00C14232" w:rsidRPr="00B03EBC">
        <w:rPr>
          <w:rFonts w:ascii="Arial" w:hAnsi="Arial" w:cs="Arial"/>
          <w:sz w:val="24"/>
          <w:szCs w:val="24"/>
        </w:rPr>
        <w:t>?</w:t>
      </w:r>
    </w:p>
    <w:p w14:paraId="1C0A09A3" w14:textId="1B5F18F4" w:rsidR="00011E44" w:rsidRPr="00B03EBC" w:rsidRDefault="00011E44" w:rsidP="00B03EBC">
      <w:pPr>
        <w:spacing w:after="0" w:line="360" w:lineRule="auto"/>
        <w:rPr>
          <w:rFonts w:ascii="Arial" w:hAnsi="Arial" w:cs="Arial"/>
          <w:sz w:val="24"/>
          <w:szCs w:val="24"/>
        </w:rPr>
      </w:pPr>
    </w:p>
    <w:p w14:paraId="582F53B9" w14:textId="38009DE3"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_________________________________________________________________________________</w:t>
      </w:r>
      <w:r w:rsidRPr="00B03EBC">
        <w:rPr>
          <w:rFonts w:ascii="Arial" w:hAnsi="Arial" w:cs="Arial"/>
        </w:rPr>
        <w:t>_______</w:t>
      </w:r>
      <w:r w:rsidR="00AC3C5F" w:rsidRPr="00B03EBC">
        <w:rPr>
          <w:rFonts w:ascii="Arial" w:hAnsi="Arial" w:cs="Arial"/>
        </w:rPr>
        <w:t>_________________________________________________________________________________</w:t>
      </w:r>
      <w:r w:rsidRPr="00B03EBC">
        <w:rPr>
          <w:rFonts w:ascii="Arial" w:hAnsi="Arial" w:cs="Arial"/>
        </w:rPr>
        <w:t>_________________________________________</w:t>
      </w:r>
    </w:p>
    <w:p w14:paraId="2AABCF67" w14:textId="77777777" w:rsidR="00CE39CC" w:rsidRPr="00B03EBC" w:rsidRDefault="00CE39CC" w:rsidP="00B03EBC">
      <w:pPr>
        <w:spacing w:after="0" w:line="360" w:lineRule="auto"/>
        <w:rPr>
          <w:rFonts w:ascii="Arial" w:hAnsi="Arial" w:cs="Arial"/>
          <w:sz w:val="20"/>
          <w:szCs w:val="20"/>
        </w:rPr>
      </w:pPr>
    </w:p>
    <w:p w14:paraId="4A3C74D0" w14:textId="252DC7F3" w:rsidR="00684DB9" w:rsidRPr="00B03EBC" w:rsidRDefault="001348D1" w:rsidP="00B03EBC">
      <w:pPr>
        <w:rPr>
          <w:rFonts w:ascii="Arial" w:hAnsi="Arial" w:cs="Arial"/>
          <w:sz w:val="28"/>
          <w:szCs w:val="28"/>
        </w:rPr>
      </w:pPr>
      <w:bookmarkStart w:id="19" w:name="_Toc84826851"/>
      <w:r w:rsidRPr="00B03EBC">
        <w:rPr>
          <w:rFonts w:ascii="Arial" w:hAnsi="Arial" w:cs="Arial"/>
          <w:sz w:val="28"/>
          <w:szCs w:val="28"/>
        </w:rPr>
        <w:lastRenderedPageBreak/>
        <w:t>CAMPS DE JOUR ESTIVAUX</w:t>
      </w:r>
      <w:bookmarkEnd w:id="19"/>
    </w:p>
    <w:p w14:paraId="0C5A3279" w14:textId="0C51CA34" w:rsidR="00240270" w:rsidRPr="00B03EBC" w:rsidRDefault="00C326F2" w:rsidP="00B03EBC">
      <w:pPr>
        <w:spacing w:after="0" w:line="360" w:lineRule="auto"/>
        <w:rPr>
          <w:rFonts w:ascii="Arial" w:hAnsi="Arial" w:cs="Arial"/>
          <w:sz w:val="24"/>
          <w:szCs w:val="24"/>
        </w:rPr>
      </w:pPr>
      <w:r w:rsidRPr="00737CB3">
        <w:rPr>
          <w:rFonts w:ascii="Arial" w:hAnsi="Arial" w:cs="Arial"/>
          <w:sz w:val="24"/>
          <w:szCs w:val="24"/>
        </w:rPr>
        <w:t xml:space="preserve">Camps de jour </w:t>
      </w:r>
      <w:r w:rsidR="00AE798B" w:rsidRPr="00737CB3">
        <w:rPr>
          <w:rFonts w:ascii="Arial" w:hAnsi="Arial" w:cs="Arial"/>
          <w:sz w:val="24"/>
          <w:szCs w:val="24"/>
        </w:rPr>
        <w:t>intégrés</w:t>
      </w:r>
      <w:r w:rsidR="00AE798B" w:rsidRPr="00B03EBC">
        <w:rPr>
          <w:rFonts w:ascii="Arial" w:hAnsi="Arial" w:cs="Arial"/>
          <w:sz w:val="24"/>
          <w:szCs w:val="24"/>
        </w:rPr>
        <w:t> : l</w:t>
      </w:r>
      <w:r w:rsidR="00240270" w:rsidRPr="00B03EBC">
        <w:rPr>
          <w:rFonts w:ascii="Arial" w:hAnsi="Arial" w:cs="Arial"/>
          <w:sz w:val="24"/>
          <w:szCs w:val="24"/>
        </w:rPr>
        <w:t>es municipalités offrent des camps de jour intégré avec accompagnateurs.</w:t>
      </w:r>
    </w:p>
    <w:p w14:paraId="7C89BFE7" w14:textId="7425455A" w:rsidR="00AE798B" w:rsidRPr="00B03EBC" w:rsidRDefault="00C326F2" w:rsidP="00B03EBC">
      <w:pPr>
        <w:spacing w:after="0" w:line="360" w:lineRule="auto"/>
        <w:rPr>
          <w:rFonts w:ascii="Arial" w:hAnsi="Arial" w:cs="Arial"/>
          <w:sz w:val="24"/>
          <w:szCs w:val="24"/>
        </w:rPr>
      </w:pPr>
      <w:r w:rsidRPr="00737CB3">
        <w:rPr>
          <w:rFonts w:ascii="Arial" w:hAnsi="Arial" w:cs="Arial"/>
          <w:sz w:val="24"/>
          <w:szCs w:val="24"/>
        </w:rPr>
        <w:t xml:space="preserve">Camps de jour </w:t>
      </w:r>
      <w:r w:rsidR="00AE798B" w:rsidRPr="00737CB3">
        <w:rPr>
          <w:rFonts w:ascii="Arial" w:hAnsi="Arial" w:cs="Arial"/>
          <w:sz w:val="24"/>
          <w:szCs w:val="24"/>
        </w:rPr>
        <w:t>adaptés : l</w:t>
      </w:r>
      <w:r w:rsidR="00240270" w:rsidRPr="00737CB3">
        <w:rPr>
          <w:rFonts w:ascii="Arial" w:hAnsi="Arial" w:cs="Arial"/>
          <w:sz w:val="24"/>
          <w:szCs w:val="24"/>
        </w:rPr>
        <w:t>es</w:t>
      </w:r>
      <w:r w:rsidR="00240270" w:rsidRPr="00B03EBC">
        <w:rPr>
          <w:rFonts w:ascii="Arial" w:hAnsi="Arial" w:cs="Arial"/>
          <w:sz w:val="24"/>
          <w:szCs w:val="24"/>
        </w:rPr>
        <w:t xml:space="preserve"> organismes communautaires offrent des camps de jour adaptés</w:t>
      </w:r>
      <w:r w:rsidR="00AE798B" w:rsidRPr="00B03EBC">
        <w:rPr>
          <w:rFonts w:ascii="Arial" w:hAnsi="Arial" w:cs="Arial"/>
          <w:sz w:val="24"/>
          <w:szCs w:val="24"/>
        </w:rPr>
        <w:t xml:space="preserve"> et </w:t>
      </w:r>
      <w:r w:rsidR="00240270" w:rsidRPr="00B03EBC">
        <w:rPr>
          <w:rFonts w:ascii="Arial" w:hAnsi="Arial" w:cs="Arial"/>
          <w:sz w:val="24"/>
          <w:szCs w:val="24"/>
        </w:rPr>
        <w:t xml:space="preserve">sont souvent considérés à tort comme des organismes </w:t>
      </w:r>
      <w:r w:rsidR="00AE798B" w:rsidRPr="00B03EBC">
        <w:rPr>
          <w:rFonts w:ascii="Arial" w:hAnsi="Arial" w:cs="Arial"/>
          <w:sz w:val="24"/>
          <w:szCs w:val="24"/>
        </w:rPr>
        <w:t xml:space="preserve">offrant des services </w:t>
      </w:r>
      <w:r w:rsidR="00240270" w:rsidRPr="00B03EBC">
        <w:rPr>
          <w:rFonts w:ascii="Arial" w:hAnsi="Arial" w:cs="Arial"/>
          <w:sz w:val="24"/>
          <w:szCs w:val="24"/>
        </w:rPr>
        <w:t>spécialisés. Il serait plus juste de parler d’eux en termes de ressources adaptées plutôt qu’en termes de ressources</w:t>
      </w:r>
      <w:r w:rsidR="009554F8" w:rsidRPr="00B03EBC">
        <w:rPr>
          <w:rFonts w:ascii="Arial" w:hAnsi="Arial" w:cs="Arial"/>
          <w:sz w:val="24"/>
          <w:szCs w:val="24"/>
        </w:rPr>
        <w:t xml:space="preserve"> spécialisées</w:t>
      </w:r>
      <w:r w:rsidR="00240270" w:rsidRPr="00B03EBC">
        <w:rPr>
          <w:rFonts w:ascii="Arial" w:hAnsi="Arial" w:cs="Arial"/>
          <w:sz w:val="24"/>
          <w:szCs w:val="24"/>
        </w:rPr>
        <w:t>.</w:t>
      </w:r>
    </w:p>
    <w:p w14:paraId="7B4EF670" w14:textId="2F94F2BE" w:rsidR="00240270" w:rsidRPr="00B03EBC" w:rsidRDefault="00C326F2" w:rsidP="00B03EBC">
      <w:pPr>
        <w:spacing w:after="0" w:line="360" w:lineRule="auto"/>
        <w:rPr>
          <w:rFonts w:ascii="Arial" w:hAnsi="Arial" w:cs="Arial"/>
          <w:sz w:val="24"/>
          <w:szCs w:val="24"/>
        </w:rPr>
      </w:pPr>
      <w:r w:rsidRPr="00737CB3">
        <w:rPr>
          <w:rFonts w:ascii="Arial" w:hAnsi="Arial" w:cs="Arial"/>
          <w:sz w:val="24"/>
          <w:szCs w:val="24"/>
        </w:rPr>
        <w:t xml:space="preserve">Camps de jour </w:t>
      </w:r>
      <w:r w:rsidR="00AE798B" w:rsidRPr="00737CB3">
        <w:rPr>
          <w:rFonts w:ascii="Arial" w:hAnsi="Arial" w:cs="Arial"/>
          <w:sz w:val="24"/>
          <w:szCs w:val="24"/>
        </w:rPr>
        <w:t>spécialisés</w:t>
      </w:r>
      <w:r w:rsidR="00AE798B" w:rsidRPr="00B03EBC">
        <w:rPr>
          <w:rFonts w:ascii="Arial" w:hAnsi="Arial" w:cs="Arial"/>
          <w:sz w:val="24"/>
          <w:szCs w:val="24"/>
        </w:rPr>
        <w:t> : l</w:t>
      </w:r>
      <w:r w:rsidR="00240270" w:rsidRPr="00B03EBC">
        <w:rPr>
          <w:rFonts w:ascii="Arial" w:hAnsi="Arial" w:cs="Arial"/>
          <w:sz w:val="24"/>
          <w:szCs w:val="24"/>
        </w:rPr>
        <w:t>es ressources spécialisées proviennent généralement du réseau de la</w:t>
      </w:r>
      <w:r w:rsidR="00006B7D" w:rsidRPr="00B03EBC">
        <w:rPr>
          <w:rFonts w:ascii="Arial" w:hAnsi="Arial" w:cs="Arial"/>
          <w:sz w:val="24"/>
          <w:szCs w:val="24"/>
        </w:rPr>
        <w:t xml:space="preserve"> santé et des services sociaux</w:t>
      </w:r>
      <w:r w:rsidR="00AE798B" w:rsidRPr="00B03EBC">
        <w:rPr>
          <w:rFonts w:ascii="Arial" w:hAnsi="Arial" w:cs="Arial"/>
          <w:sz w:val="24"/>
          <w:szCs w:val="24"/>
        </w:rPr>
        <w:t>. N</w:t>
      </w:r>
      <w:r w:rsidR="00006B7D" w:rsidRPr="00B03EBC">
        <w:rPr>
          <w:rFonts w:ascii="Arial" w:hAnsi="Arial" w:cs="Arial"/>
          <w:sz w:val="24"/>
          <w:szCs w:val="24"/>
        </w:rPr>
        <w:t xml:space="preserve">ous constatons l’absence </w:t>
      </w:r>
      <w:r w:rsidRPr="00B03EBC">
        <w:rPr>
          <w:rFonts w:ascii="Arial" w:hAnsi="Arial" w:cs="Arial"/>
          <w:sz w:val="24"/>
          <w:szCs w:val="24"/>
        </w:rPr>
        <w:t xml:space="preserve">de camps </w:t>
      </w:r>
      <w:r w:rsidR="00AB4F6A" w:rsidRPr="00B03EBC">
        <w:rPr>
          <w:rFonts w:ascii="Arial" w:hAnsi="Arial" w:cs="Arial"/>
          <w:sz w:val="24"/>
          <w:szCs w:val="24"/>
        </w:rPr>
        <w:t xml:space="preserve">de jour </w:t>
      </w:r>
      <w:r w:rsidR="00D277C8" w:rsidRPr="00B03EBC">
        <w:rPr>
          <w:rFonts w:ascii="Arial" w:hAnsi="Arial" w:cs="Arial"/>
          <w:sz w:val="24"/>
          <w:szCs w:val="24"/>
        </w:rPr>
        <w:t xml:space="preserve">spécialisés </w:t>
      </w:r>
      <w:r w:rsidR="00006B7D" w:rsidRPr="00B03EBC">
        <w:rPr>
          <w:rFonts w:ascii="Arial" w:hAnsi="Arial" w:cs="Arial"/>
          <w:sz w:val="24"/>
          <w:szCs w:val="24"/>
        </w:rPr>
        <w:t xml:space="preserve">dans les communautés pour répondre </w:t>
      </w:r>
      <w:r w:rsidRPr="00B03EBC">
        <w:rPr>
          <w:rFonts w:ascii="Arial" w:hAnsi="Arial" w:cs="Arial"/>
          <w:sz w:val="24"/>
          <w:szCs w:val="24"/>
        </w:rPr>
        <w:t xml:space="preserve">aux </w:t>
      </w:r>
      <w:r w:rsidR="00567322" w:rsidRPr="00B03EBC">
        <w:rPr>
          <w:rFonts w:ascii="Arial" w:hAnsi="Arial" w:cs="Arial"/>
          <w:sz w:val="24"/>
          <w:szCs w:val="24"/>
        </w:rPr>
        <w:t xml:space="preserve">personnes ayant des </w:t>
      </w:r>
      <w:r w:rsidR="00006B7D" w:rsidRPr="00B03EBC">
        <w:rPr>
          <w:rFonts w:ascii="Arial" w:hAnsi="Arial" w:cs="Arial"/>
          <w:sz w:val="24"/>
          <w:szCs w:val="24"/>
        </w:rPr>
        <w:t xml:space="preserve">besoins </w:t>
      </w:r>
      <w:r w:rsidR="00567322" w:rsidRPr="00B03EBC">
        <w:rPr>
          <w:rFonts w:ascii="Arial" w:hAnsi="Arial" w:cs="Arial"/>
          <w:sz w:val="24"/>
          <w:szCs w:val="24"/>
        </w:rPr>
        <w:t xml:space="preserve">particuliers et </w:t>
      </w:r>
      <w:r w:rsidRPr="00B03EBC">
        <w:rPr>
          <w:rFonts w:ascii="Arial" w:hAnsi="Arial" w:cs="Arial"/>
          <w:sz w:val="24"/>
          <w:szCs w:val="24"/>
        </w:rPr>
        <w:t xml:space="preserve">nécessitant une </w:t>
      </w:r>
      <w:r w:rsidR="00567322" w:rsidRPr="00B03EBC">
        <w:rPr>
          <w:rFonts w:ascii="Arial" w:hAnsi="Arial" w:cs="Arial"/>
          <w:sz w:val="24"/>
          <w:szCs w:val="24"/>
        </w:rPr>
        <w:t xml:space="preserve">plus grande </w:t>
      </w:r>
      <w:r w:rsidRPr="00B03EBC">
        <w:rPr>
          <w:rFonts w:ascii="Arial" w:hAnsi="Arial" w:cs="Arial"/>
          <w:sz w:val="24"/>
          <w:szCs w:val="24"/>
        </w:rPr>
        <w:t>intensité d’intervention</w:t>
      </w:r>
      <w:r w:rsidR="00006B7D" w:rsidRPr="00B03EBC">
        <w:rPr>
          <w:rFonts w:ascii="Arial" w:hAnsi="Arial" w:cs="Arial"/>
          <w:sz w:val="24"/>
          <w:szCs w:val="24"/>
        </w:rPr>
        <w:t>.</w:t>
      </w:r>
    </w:p>
    <w:p w14:paraId="3509117C" w14:textId="77777777" w:rsidR="00011E44" w:rsidRPr="00B03EBC" w:rsidRDefault="00011E44" w:rsidP="00B03EBC">
      <w:pPr>
        <w:spacing w:after="0" w:line="360" w:lineRule="auto"/>
        <w:rPr>
          <w:rFonts w:ascii="Arial" w:hAnsi="Arial" w:cs="Arial"/>
          <w:sz w:val="24"/>
          <w:szCs w:val="24"/>
        </w:rPr>
      </w:pPr>
    </w:p>
    <w:p w14:paraId="1F512684" w14:textId="41A75858" w:rsidR="00240270" w:rsidRPr="00B03EBC" w:rsidRDefault="00240270" w:rsidP="00B03EBC">
      <w:pPr>
        <w:spacing w:after="0" w:line="360" w:lineRule="auto"/>
        <w:rPr>
          <w:rFonts w:ascii="Arial" w:hAnsi="Arial" w:cs="Arial"/>
          <w:sz w:val="24"/>
          <w:szCs w:val="24"/>
        </w:rPr>
      </w:pPr>
      <w:r w:rsidRPr="00B03EBC">
        <w:rPr>
          <w:rFonts w:ascii="Arial" w:hAnsi="Arial" w:cs="Arial"/>
          <w:sz w:val="24"/>
          <w:szCs w:val="24"/>
        </w:rPr>
        <w:t xml:space="preserve">Nous tenons à saluer tout le travail effectué par les villes et les organismes qui font </w:t>
      </w:r>
      <w:r w:rsidR="00567322" w:rsidRPr="00B03EBC">
        <w:rPr>
          <w:rFonts w:ascii="Arial" w:hAnsi="Arial" w:cs="Arial"/>
          <w:sz w:val="24"/>
          <w:szCs w:val="24"/>
        </w:rPr>
        <w:t>c</w:t>
      </w:r>
      <w:r w:rsidR="00A66F45" w:rsidRPr="00B03EBC">
        <w:rPr>
          <w:rFonts w:ascii="Arial" w:hAnsi="Arial" w:cs="Arial"/>
          <w:sz w:val="24"/>
          <w:szCs w:val="24"/>
        </w:rPr>
        <w:t xml:space="preserve">e qu’ils peuvent </w:t>
      </w:r>
      <w:r w:rsidRPr="00B03EBC">
        <w:rPr>
          <w:rFonts w:ascii="Arial" w:hAnsi="Arial" w:cs="Arial"/>
          <w:sz w:val="24"/>
          <w:szCs w:val="24"/>
        </w:rPr>
        <w:t xml:space="preserve">pour favoriser l’inclusion et la participation sociale de la grande majorité des personnes ayant des besoins particuliers, et ce avec très peu de moyens à leur disposition. Ils rencontrent toutefois des obstacles majeurs pour certains types de besoins plus complexes à résoudre et pour lesquels </w:t>
      </w:r>
      <w:r w:rsidR="00176577" w:rsidRPr="00B03EBC">
        <w:rPr>
          <w:rFonts w:ascii="Arial" w:hAnsi="Arial" w:cs="Arial"/>
          <w:sz w:val="24"/>
          <w:szCs w:val="24"/>
        </w:rPr>
        <w:t xml:space="preserve">ils </w:t>
      </w:r>
      <w:r w:rsidRPr="00B03EBC">
        <w:rPr>
          <w:rFonts w:ascii="Arial" w:hAnsi="Arial" w:cs="Arial"/>
          <w:sz w:val="24"/>
          <w:szCs w:val="24"/>
        </w:rPr>
        <w:t xml:space="preserve">sont </w:t>
      </w:r>
      <w:r w:rsidR="00176577" w:rsidRPr="00B03EBC">
        <w:rPr>
          <w:rFonts w:ascii="Arial" w:hAnsi="Arial" w:cs="Arial"/>
          <w:sz w:val="24"/>
          <w:szCs w:val="24"/>
        </w:rPr>
        <w:t xml:space="preserve">trop souvent </w:t>
      </w:r>
      <w:r w:rsidRPr="00B03EBC">
        <w:rPr>
          <w:rFonts w:ascii="Arial" w:hAnsi="Arial" w:cs="Arial"/>
          <w:sz w:val="24"/>
          <w:szCs w:val="24"/>
        </w:rPr>
        <w:t>laissés à eux-mêmes.</w:t>
      </w:r>
    </w:p>
    <w:p w14:paraId="23D49809" w14:textId="2DD95382" w:rsidR="00A66F45" w:rsidRPr="00B03EBC" w:rsidRDefault="00A66F45" w:rsidP="00B03EBC">
      <w:pPr>
        <w:spacing w:after="0" w:line="360" w:lineRule="auto"/>
        <w:rPr>
          <w:rFonts w:ascii="Arial" w:hAnsi="Arial" w:cs="Arial"/>
          <w:sz w:val="24"/>
          <w:szCs w:val="24"/>
        </w:rPr>
      </w:pPr>
    </w:p>
    <w:p w14:paraId="1EDD064D" w14:textId="77777777" w:rsidR="00A66F45" w:rsidRPr="00B03EBC" w:rsidRDefault="00A66F45" w:rsidP="00B03EBC">
      <w:pPr>
        <w:spacing w:after="0" w:line="360" w:lineRule="auto"/>
        <w:rPr>
          <w:rFonts w:ascii="Arial" w:hAnsi="Arial" w:cs="Arial"/>
          <w:sz w:val="24"/>
          <w:szCs w:val="24"/>
          <w:lang w:val="fr-FR"/>
        </w:rPr>
      </w:pPr>
      <w:r w:rsidRPr="00B03EBC">
        <w:rPr>
          <w:rFonts w:ascii="Arial" w:hAnsi="Arial" w:cs="Arial"/>
          <w:sz w:val="24"/>
          <w:szCs w:val="24"/>
          <w:lang w:val="fr-FR"/>
        </w:rPr>
        <w:t>Questions aux candidats.es :</w:t>
      </w:r>
    </w:p>
    <w:p w14:paraId="073F6B4D" w14:textId="05DBEAA4" w:rsidR="00C432D0" w:rsidRPr="00B03EBC" w:rsidRDefault="00684DB9"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Quelle est votre compréhension des camps de jour intégrés et des camps de jour adaptés</w:t>
      </w:r>
      <w:r w:rsidR="00E607B8" w:rsidRPr="00B03EBC">
        <w:rPr>
          <w:rFonts w:ascii="Arial" w:hAnsi="Arial" w:cs="Arial"/>
          <w:sz w:val="24"/>
          <w:szCs w:val="24"/>
        </w:rPr>
        <w:t> </w:t>
      </w:r>
      <w:r w:rsidRPr="00B03EBC">
        <w:rPr>
          <w:rFonts w:ascii="Arial" w:hAnsi="Arial" w:cs="Arial"/>
          <w:sz w:val="24"/>
          <w:szCs w:val="24"/>
        </w:rPr>
        <w:t>?</w:t>
      </w:r>
    </w:p>
    <w:p w14:paraId="2704182E" w14:textId="0DE654DD" w:rsidR="00240270" w:rsidRPr="00B03EBC" w:rsidRDefault="00240270"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Quel</w:t>
      </w:r>
      <w:r w:rsidR="009930BF" w:rsidRPr="00B03EBC">
        <w:rPr>
          <w:rFonts w:ascii="Arial" w:hAnsi="Arial" w:cs="Arial"/>
          <w:sz w:val="24"/>
          <w:szCs w:val="24"/>
        </w:rPr>
        <w:t>le</w:t>
      </w:r>
      <w:r w:rsidRPr="00B03EBC">
        <w:rPr>
          <w:rFonts w:ascii="Arial" w:hAnsi="Arial" w:cs="Arial"/>
          <w:sz w:val="24"/>
          <w:szCs w:val="24"/>
        </w:rPr>
        <w:t xml:space="preserve"> est votre vision des camps de jour spécialisés</w:t>
      </w:r>
      <w:r w:rsidR="00E607B8" w:rsidRPr="00B03EBC">
        <w:rPr>
          <w:rFonts w:ascii="Arial" w:hAnsi="Arial" w:cs="Arial"/>
          <w:sz w:val="24"/>
          <w:szCs w:val="24"/>
        </w:rPr>
        <w:t> </w:t>
      </w:r>
      <w:r w:rsidRPr="00B03EBC">
        <w:rPr>
          <w:rFonts w:ascii="Arial" w:hAnsi="Arial" w:cs="Arial"/>
          <w:sz w:val="24"/>
          <w:szCs w:val="24"/>
        </w:rPr>
        <w:t>?</w:t>
      </w:r>
    </w:p>
    <w:p w14:paraId="632060D2" w14:textId="244E1713" w:rsidR="00240270" w:rsidRPr="00B03EBC" w:rsidRDefault="00006B7D"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Pensez-vous qu’il est sécuritaire de confier l’accompagnement ou l’application de certaines mesures en camp de jour à du personnel inexpérimenté âgé de moins de 18</w:t>
      </w:r>
      <w:r w:rsidR="00E607B8" w:rsidRPr="00B03EBC">
        <w:rPr>
          <w:rFonts w:ascii="Arial" w:hAnsi="Arial" w:cs="Arial"/>
          <w:sz w:val="24"/>
          <w:szCs w:val="24"/>
        </w:rPr>
        <w:t> </w:t>
      </w:r>
      <w:r w:rsidRPr="00B03EBC">
        <w:rPr>
          <w:rFonts w:ascii="Arial" w:hAnsi="Arial" w:cs="Arial"/>
          <w:sz w:val="24"/>
          <w:szCs w:val="24"/>
        </w:rPr>
        <w:t>ans</w:t>
      </w:r>
      <w:r w:rsidR="00E607B8" w:rsidRPr="00B03EBC">
        <w:rPr>
          <w:rFonts w:ascii="Arial" w:hAnsi="Arial" w:cs="Arial"/>
          <w:sz w:val="24"/>
          <w:szCs w:val="24"/>
        </w:rPr>
        <w:t> </w:t>
      </w:r>
      <w:r w:rsidRPr="00B03EBC">
        <w:rPr>
          <w:rFonts w:ascii="Arial" w:hAnsi="Arial" w:cs="Arial"/>
          <w:sz w:val="24"/>
          <w:szCs w:val="24"/>
        </w:rPr>
        <w:t>?</w:t>
      </w:r>
    </w:p>
    <w:p w14:paraId="6C2F3666" w14:textId="4504F0D1" w:rsidR="00006B7D" w:rsidRPr="00B03EBC" w:rsidRDefault="00006B7D" w:rsidP="00B03EBC">
      <w:pPr>
        <w:pStyle w:val="Paragraphedeliste"/>
        <w:numPr>
          <w:ilvl w:val="0"/>
          <w:numId w:val="22"/>
        </w:numPr>
        <w:spacing w:after="0" w:line="360" w:lineRule="auto"/>
        <w:ind w:left="426" w:hanging="284"/>
        <w:rPr>
          <w:rFonts w:ascii="Arial" w:hAnsi="Arial" w:cs="Arial"/>
          <w:sz w:val="24"/>
          <w:szCs w:val="24"/>
        </w:rPr>
      </w:pPr>
      <w:r w:rsidRPr="00B03EBC">
        <w:rPr>
          <w:rFonts w:ascii="Arial" w:hAnsi="Arial" w:cs="Arial"/>
          <w:sz w:val="24"/>
          <w:szCs w:val="24"/>
        </w:rPr>
        <w:t>Êtes-vous en faveur de la mise en place d’un protocole de collaboration standardisé</w:t>
      </w:r>
      <w:r w:rsidR="00176577" w:rsidRPr="00B03EBC">
        <w:rPr>
          <w:rFonts w:ascii="Arial" w:hAnsi="Arial" w:cs="Arial"/>
          <w:sz w:val="24"/>
          <w:szCs w:val="24"/>
        </w:rPr>
        <w:t xml:space="preserve"> </w:t>
      </w:r>
      <w:r w:rsidRPr="00B03EBC">
        <w:rPr>
          <w:rFonts w:ascii="Arial" w:hAnsi="Arial" w:cs="Arial"/>
          <w:sz w:val="24"/>
          <w:szCs w:val="24"/>
        </w:rPr>
        <w:t xml:space="preserve">définissant les rôles et responsabilités de </w:t>
      </w:r>
      <w:proofErr w:type="spellStart"/>
      <w:proofErr w:type="gramStart"/>
      <w:r w:rsidRPr="00B03EBC">
        <w:rPr>
          <w:rFonts w:ascii="Arial" w:hAnsi="Arial" w:cs="Arial"/>
          <w:sz w:val="24"/>
          <w:szCs w:val="24"/>
        </w:rPr>
        <w:t>chacun</w:t>
      </w:r>
      <w:r w:rsidR="000648EB" w:rsidRPr="00B03EBC">
        <w:rPr>
          <w:rFonts w:ascii="Arial" w:hAnsi="Arial" w:cs="Arial"/>
          <w:sz w:val="24"/>
          <w:szCs w:val="24"/>
        </w:rPr>
        <w:t>.e</w:t>
      </w:r>
      <w:proofErr w:type="spellEnd"/>
      <w:proofErr w:type="gramEnd"/>
      <w:r w:rsidRPr="00B03EBC">
        <w:rPr>
          <w:rFonts w:ascii="Arial" w:hAnsi="Arial" w:cs="Arial"/>
          <w:sz w:val="24"/>
          <w:szCs w:val="24"/>
        </w:rPr>
        <w:t xml:space="preserve"> et l’implication du réseau de la santé et des services sociaux</w:t>
      </w:r>
      <w:r w:rsidR="0075644F" w:rsidRPr="00B03EBC">
        <w:rPr>
          <w:rFonts w:ascii="Arial" w:hAnsi="Arial" w:cs="Arial"/>
          <w:sz w:val="24"/>
          <w:szCs w:val="24"/>
        </w:rPr>
        <w:t xml:space="preserve">, </w:t>
      </w:r>
      <w:r w:rsidRPr="00B03EBC">
        <w:rPr>
          <w:rFonts w:ascii="Arial" w:hAnsi="Arial" w:cs="Arial"/>
          <w:sz w:val="24"/>
          <w:szCs w:val="24"/>
        </w:rPr>
        <w:t>de l’éducation</w:t>
      </w:r>
      <w:r w:rsidR="00176577" w:rsidRPr="00B03EBC">
        <w:rPr>
          <w:rFonts w:ascii="Arial" w:hAnsi="Arial" w:cs="Arial"/>
          <w:sz w:val="24"/>
          <w:szCs w:val="24"/>
        </w:rPr>
        <w:t xml:space="preserve"> </w:t>
      </w:r>
      <w:r w:rsidR="0075644F" w:rsidRPr="00B03EBC">
        <w:rPr>
          <w:rFonts w:ascii="Arial" w:hAnsi="Arial" w:cs="Arial"/>
          <w:sz w:val="24"/>
          <w:szCs w:val="24"/>
        </w:rPr>
        <w:t xml:space="preserve">et de la </w:t>
      </w:r>
      <w:r w:rsidR="00C14232" w:rsidRPr="00B03EBC">
        <w:rPr>
          <w:rFonts w:ascii="Arial" w:hAnsi="Arial" w:cs="Arial"/>
          <w:sz w:val="24"/>
          <w:szCs w:val="24"/>
        </w:rPr>
        <w:t>famille</w:t>
      </w:r>
      <w:r w:rsidR="00E607B8" w:rsidRPr="00B03EBC">
        <w:rPr>
          <w:rFonts w:ascii="Arial" w:hAnsi="Arial" w:cs="Arial"/>
          <w:sz w:val="24"/>
          <w:szCs w:val="24"/>
        </w:rPr>
        <w:t> </w:t>
      </w:r>
      <w:r w:rsidR="00C14232" w:rsidRPr="00B03EBC">
        <w:rPr>
          <w:rFonts w:ascii="Arial" w:hAnsi="Arial" w:cs="Arial"/>
          <w:sz w:val="24"/>
          <w:szCs w:val="24"/>
        </w:rPr>
        <w:t>?</w:t>
      </w:r>
    </w:p>
    <w:p w14:paraId="42183EBA" w14:textId="77777777" w:rsidR="00176577" w:rsidRPr="00B03EBC" w:rsidRDefault="00176577" w:rsidP="00B03EBC">
      <w:pPr>
        <w:spacing w:after="0" w:line="360" w:lineRule="auto"/>
        <w:rPr>
          <w:rFonts w:ascii="Arial" w:hAnsi="Arial" w:cs="Arial"/>
          <w:sz w:val="24"/>
          <w:szCs w:val="24"/>
        </w:rPr>
      </w:pPr>
    </w:p>
    <w:p w14:paraId="6E5C5F22" w14:textId="0A4CA5A8" w:rsidR="00CE39CC"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w:t>
      </w:r>
      <w:r w:rsidR="006B6399" w:rsidRPr="00B03EBC">
        <w:rPr>
          <w:rFonts w:ascii="Arial" w:hAnsi="Arial" w:cs="Arial"/>
        </w:rPr>
        <w:t>_________________________</w:t>
      </w:r>
      <w:r w:rsidR="006B6399" w:rsidRPr="00B03EBC">
        <w:rPr>
          <w:rFonts w:ascii="Arial" w:hAnsi="Arial" w:cs="Arial"/>
        </w:rPr>
        <w:lastRenderedPageBreak/>
        <w:t>______________________________________</w:t>
      </w:r>
      <w:r w:rsidR="00AC3C5F" w:rsidRPr="00B03EBC">
        <w:rPr>
          <w:rFonts w:ascii="Arial" w:hAnsi="Arial" w:cs="Arial"/>
        </w:rPr>
        <w:t>_________________________________________________________________________________</w:t>
      </w:r>
      <w:r w:rsidR="006B6399" w:rsidRPr="00B03EBC">
        <w:rPr>
          <w:rFonts w:ascii="Arial" w:hAnsi="Arial" w:cs="Arial"/>
        </w:rPr>
        <w:t>__________________</w:t>
      </w:r>
      <w:r w:rsidRPr="00B03EBC">
        <w:rPr>
          <w:rFonts w:ascii="Arial" w:hAnsi="Arial" w:cs="Arial"/>
        </w:rPr>
        <w:t>_________________________</w:t>
      </w:r>
    </w:p>
    <w:p w14:paraId="2E77C303" w14:textId="77777777" w:rsidR="007B539D" w:rsidRPr="00B03EBC" w:rsidRDefault="007B539D" w:rsidP="00B03EBC">
      <w:pPr>
        <w:spacing w:after="0" w:line="360" w:lineRule="auto"/>
        <w:rPr>
          <w:rFonts w:ascii="Arial" w:hAnsi="Arial" w:cs="Arial"/>
        </w:rPr>
      </w:pPr>
    </w:p>
    <w:p w14:paraId="6A46C649" w14:textId="11C7D4B6" w:rsidR="00684DB9" w:rsidRPr="00B03EBC" w:rsidRDefault="00B767EB" w:rsidP="00B03EBC">
      <w:pPr>
        <w:rPr>
          <w:rFonts w:ascii="Arial" w:hAnsi="Arial" w:cs="Arial"/>
          <w:sz w:val="28"/>
          <w:szCs w:val="28"/>
        </w:rPr>
      </w:pPr>
      <w:bookmarkStart w:id="20" w:name="_Toc84826852"/>
      <w:r w:rsidRPr="00B03EBC">
        <w:rPr>
          <w:rFonts w:ascii="Arial" w:hAnsi="Arial" w:cs="Arial"/>
          <w:sz w:val="28"/>
          <w:szCs w:val="28"/>
        </w:rPr>
        <w:t>QUESTIONS PLUS PARTICULIÈRES POUR CERTAINES MUNICIPALITÉS</w:t>
      </w:r>
      <w:bookmarkEnd w:id="20"/>
    </w:p>
    <w:p w14:paraId="47A2C7E0" w14:textId="6D66FD8F" w:rsidR="00176577" w:rsidRPr="00B03EBC" w:rsidRDefault="00684DB9" w:rsidP="00B03EBC">
      <w:pPr>
        <w:pStyle w:val="Paragraphedeliste"/>
        <w:numPr>
          <w:ilvl w:val="0"/>
          <w:numId w:val="26"/>
        </w:numPr>
        <w:spacing w:after="0" w:line="360" w:lineRule="auto"/>
        <w:ind w:left="426" w:hanging="284"/>
        <w:rPr>
          <w:rFonts w:ascii="Arial" w:hAnsi="Arial" w:cs="Arial"/>
          <w:sz w:val="24"/>
          <w:szCs w:val="24"/>
        </w:rPr>
      </w:pPr>
      <w:r w:rsidRPr="00B03EBC">
        <w:rPr>
          <w:rFonts w:ascii="Arial" w:hAnsi="Arial" w:cs="Arial"/>
          <w:sz w:val="24"/>
          <w:szCs w:val="24"/>
        </w:rPr>
        <w:t>Quelle est votre opinion sur la responsabilité du transport adapté</w:t>
      </w:r>
      <w:r w:rsidR="00E607B8" w:rsidRPr="00B03EBC">
        <w:rPr>
          <w:rFonts w:ascii="Arial" w:hAnsi="Arial" w:cs="Arial"/>
          <w:sz w:val="24"/>
          <w:szCs w:val="24"/>
        </w:rPr>
        <w:t> </w:t>
      </w:r>
      <w:r w:rsidRPr="00B03EBC">
        <w:rPr>
          <w:rFonts w:ascii="Arial" w:hAnsi="Arial" w:cs="Arial"/>
          <w:sz w:val="24"/>
          <w:szCs w:val="24"/>
        </w:rPr>
        <w:t>?</w:t>
      </w:r>
    </w:p>
    <w:p w14:paraId="3831D9A1" w14:textId="59708528" w:rsidR="00684DB9" w:rsidRPr="00B03EBC" w:rsidRDefault="00684DB9" w:rsidP="00B03EBC">
      <w:pPr>
        <w:pStyle w:val="Paragraphedeliste"/>
        <w:numPr>
          <w:ilvl w:val="0"/>
          <w:numId w:val="26"/>
        </w:numPr>
        <w:spacing w:after="0" w:line="360" w:lineRule="auto"/>
        <w:ind w:left="426" w:hanging="284"/>
        <w:rPr>
          <w:rFonts w:ascii="Arial" w:hAnsi="Arial" w:cs="Arial"/>
          <w:sz w:val="24"/>
          <w:szCs w:val="24"/>
          <w:shd w:val="clear" w:color="auto" w:fill="F8F7F7"/>
        </w:rPr>
      </w:pPr>
      <w:r w:rsidRPr="00B03EBC">
        <w:rPr>
          <w:rFonts w:ascii="Arial" w:hAnsi="Arial" w:cs="Arial"/>
          <w:sz w:val="24"/>
          <w:szCs w:val="24"/>
        </w:rPr>
        <w:t>Comment comptez-vous établir u</w:t>
      </w:r>
      <w:r w:rsidR="00176577" w:rsidRPr="00B03EBC">
        <w:rPr>
          <w:rFonts w:ascii="Arial" w:hAnsi="Arial" w:cs="Arial"/>
          <w:sz w:val="24"/>
          <w:szCs w:val="24"/>
        </w:rPr>
        <w:t xml:space="preserve">n réseau de transport collectif rapide et fiable (hors territoire, interconnexion avec les autres municipalités </w:t>
      </w:r>
      <w:r w:rsidR="00A66F45" w:rsidRPr="00B03EBC">
        <w:rPr>
          <w:rFonts w:ascii="Arial" w:hAnsi="Arial" w:cs="Arial"/>
          <w:sz w:val="24"/>
          <w:szCs w:val="24"/>
        </w:rPr>
        <w:t xml:space="preserve">et </w:t>
      </w:r>
      <w:r w:rsidR="00176577" w:rsidRPr="00B03EBC">
        <w:rPr>
          <w:rFonts w:ascii="Arial" w:hAnsi="Arial" w:cs="Arial"/>
          <w:sz w:val="24"/>
          <w:szCs w:val="24"/>
        </w:rPr>
        <w:t>mobilité su</w:t>
      </w:r>
      <w:r w:rsidR="00B767EB" w:rsidRPr="00B03EBC">
        <w:rPr>
          <w:rFonts w:ascii="Arial" w:hAnsi="Arial" w:cs="Arial"/>
          <w:sz w:val="24"/>
          <w:szCs w:val="24"/>
        </w:rPr>
        <w:t>r</w:t>
      </w:r>
      <w:r w:rsidR="00176577" w:rsidRPr="00B03EBC">
        <w:rPr>
          <w:rFonts w:ascii="Arial" w:hAnsi="Arial" w:cs="Arial"/>
          <w:sz w:val="24"/>
          <w:szCs w:val="24"/>
        </w:rPr>
        <w:t xml:space="preserve"> tout le territoire)</w:t>
      </w:r>
      <w:r w:rsidR="00E607B8" w:rsidRPr="00B03EBC">
        <w:rPr>
          <w:rFonts w:ascii="Arial" w:hAnsi="Arial" w:cs="Arial"/>
          <w:sz w:val="24"/>
          <w:szCs w:val="24"/>
        </w:rPr>
        <w:t> </w:t>
      </w:r>
      <w:r w:rsidR="00176577" w:rsidRPr="00B03EBC">
        <w:rPr>
          <w:rFonts w:ascii="Arial" w:hAnsi="Arial" w:cs="Arial"/>
          <w:sz w:val="24"/>
          <w:szCs w:val="24"/>
        </w:rPr>
        <w:t>?</w:t>
      </w:r>
    </w:p>
    <w:p w14:paraId="7950CBE8" w14:textId="3F4397DA" w:rsidR="00B767EB" w:rsidRPr="00B03EBC" w:rsidRDefault="00684DB9" w:rsidP="00B03EBC">
      <w:pPr>
        <w:pStyle w:val="Paragraphedeliste"/>
        <w:numPr>
          <w:ilvl w:val="0"/>
          <w:numId w:val="26"/>
        </w:numPr>
        <w:spacing w:after="0" w:line="360" w:lineRule="auto"/>
        <w:ind w:left="426" w:hanging="284"/>
        <w:rPr>
          <w:rFonts w:ascii="Arial" w:hAnsi="Arial" w:cs="Arial"/>
          <w:sz w:val="24"/>
          <w:szCs w:val="24"/>
        </w:rPr>
      </w:pPr>
      <w:r w:rsidRPr="00B03EBC">
        <w:rPr>
          <w:rFonts w:ascii="Arial" w:hAnsi="Arial" w:cs="Arial"/>
          <w:sz w:val="24"/>
          <w:szCs w:val="24"/>
        </w:rPr>
        <w:t>Êtes-vous en faveur de nommer un coordonnateur responsable du plan d’action</w:t>
      </w:r>
      <w:r w:rsidR="00BA2219" w:rsidRPr="00B03EBC">
        <w:rPr>
          <w:rFonts w:ascii="Arial" w:hAnsi="Arial" w:cs="Arial"/>
          <w:sz w:val="24"/>
          <w:szCs w:val="24"/>
        </w:rPr>
        <w:t> </w:t>
      </w:r>
      <w:r w:rsidR="00B767EB" w:rsidRPr="00B03EBC">
        <w:rPr>
          <w:rFonts w:ascii="Arial" w:hAnsi="Arial" w:cs="Arial"/>
          <w:sz w:val="24"/>
          <w:szCs w:val="24"/>
        </w:rPr>
        <w:t>?</w:t>
      </w:r>
    </w:p>
    <w:p w14:paraId="6B76B9AC" w14:textId="7E511E6C" w:rsidR="00684DB9" w:rsidRPr="00B03EBC" w:rsidRDefault="00B767EB" w:rsidP="00B03EBC">
      <w:pPr>
        <w:pStyle w:val="Paragraphedeliste"/>
        <w:numPr>
          <w:ilvl w:val="0"/>
          <w:numId w:val="26"/>
        </w:numPr>
        <w:spacing w:after="0" w:line="360" w:lineRule="auto"/>
        <w:ind w:left="426" w:hanging="284"/>
        <w:rPr>
          <w:rFonts w:ascii="Arial" w:hAnsi="Arial" w:cs="Arial"/>
          <w:sz w:val="24"/>
          <w:szCs w:val="24"/>
        </w:rPr>
      </w:pPr>
      <w:r w:rsidRPr="00B03EBC">
        <w:rPr>
          <w:rFonts w:ascii="Arial" w:hAnsi="Arial" w:cs="Arial"/>
          <w:sz w:val="24"/>
          <w:szCs w:val="24"/>
        </w:rPr>
        <w:t xml:space="preserve">Êtes-vous en faveur </w:t>
      </w:r>
      <w:r w:rsidR="00684DB9" w:rsidRPr="00B03EBC">
        <w:rPr>
          <w:rFonts w:ascii="Arial" w:hAnsi="Arial" w:cs="Arial"/>
          <w:sz w:val="24"/>
          <w:szCs w:val="24"/>
        </w:rPr>
        <w:t xml:space="preserve">d’assurer la présence </w:t>
      </w:r>
      <w:proofErr w:type="gramStart"/>
      <w:r w:rsidR="00684DB9" w:rsidRPr="00B03EBC">
        <w:rPr>
          <w:rFonts w:ascii="Arial" w:hAnsi="Arial" w:cs="Arial"/>
          <w:sz w:val="24"/>
          <w:szCs w:val="24"/>
        </w:rPr>
        <w:t>d’</w:t>
      </w:r>
      <w:proofErr w:type="spellStart"/>
      <w:r w:rsidR="00684DB9" w:rsidRPr="00B03EBC">
        <w:rPr>
          <w:rFonts w:ascii="Arial" w:hAnsi="Arial" w:cs="Arial"/>
          <w:sz w:val="24"/>
          <w:szCs w:val="24"/>
        </w:rPr>
        <w:t>un</w:t>
      </w:r>
      <w:r w:rsidRPr="00B03EBC">
        <w:rPr>
          <w:rFonts w:ascii="Arial" w:hAnsi="Arial" w:cs="Arial"/>
          <w:sz w:val="24"/>
          <w:szCs w:val="24"/>
        </w:rPr>
        <w:t>.e</w:t>
      </w:r>
      <w:proofErr w:type="spellEnd"/>
      <w:proofErr w:type="gramEnd"/>
      <w:r w:rsidR="00684DB9" w:rsidRPr="00B03EBC">
        <w:rPr>
          <w:rFonts w:ascii="Arial" w:hAnsi="Arial" w:cs="Arial"/>
          <w:sz w:val="24"/>
          <w:szCs w:val="24"/>
        </w:rPr>
        <w:t xml:space="preserve"> </w:t>
      </w:r>
      <w:proofErr w:type="spellStart"/>
      <w:r w:rsidR="00684DB9" w:rsidRPr="00B03EBC">
        <w:rPr>
          <w:rFonts w:ascii="Arial" w:hAnsi="Arial" w:cs="Arial"/>
          <w:sz w:val="24"/>
          <w:szCs w:val="24"/>
        </w:rPr>
        <w:t>élu</w:t>
      </w:r>
      <w:r w:rsidRPr="00B03EBC">
        <w:rPr>
          <w:rFonts w:ascii="Arial" w:hAnsi="Arial" w:cs="Arial"/>
          <w:sz w:val="24"/>
          <w:szCs w:val="24"/>
        </w:rPr>
        <w:t>.e</w:t>
      </w:r>
      <w:proofErr w:type="spellEnd"/>
      <w:r w:rsidR="00684DB9" w:rsidRPr="00B03EBC">
        <w:rPr>
          <w:rFonts w:ascii="Arial" w:hAnsi="Arial" w:cs="Arial"/>
          <w:sz w:val="24"/>
          <w:szCs w:val="24"/>
        </w:rPr>
        <w:t xml:space="preserve">, de </w:t>
      </w:r>
      <w:proofErr w:type="spellStart"/>
      <w:r w:rsidR="00684DB9" w:rsidRPr="00B03EBC">
        <w:rPr>
          <w:rFonts w:ascii="Arial" w:hAnsi="Arial" w:cs="Arial"/>
          <w:sz w:val="24"/>
          <w:szCs w:val="24"/>
        </w:rPr>
        <w:t>citoyens</w:t>
      </w:r>
      <w:r w:rsidRPr="00B03EBC">
        <w:rPr>
          <w:rFonts w:ascii="Arial" w:hAnsi="Arial" w:cs="Arial"/>
          <w:sz w:val="24"/>
          <w:szCs w:val="24"/>
        </w:rPr>
        <w:t>.nes</w:t>
      </w:r>
      <w:proofErr w:type="spellEnd"/>
      <w:r w:rsidR="00684DB9" w:rsidRPr="00B03EBC">
        <w:rPr>
          <w:rFonts w:ascii="Arial" w:hAnsi="Arial" w:cs="Arial"/>
          <w:sz w:val="24"/>
          <w:szCs w:val="24"/>
        </w:rPr>
        <w:t xml:space="preserve"> en situation de handicap et d’organisme</w:t>
      </w:r>
      <w:r w:rsidRPr="00B03EBC">
        <w:rPr>
          <w:rFonts w:ascii="Arial" w:hAnsi="Arial" w:cs="Arial"/>
          <w:sz w:val="24"/>
          <w:szCs w:val="24"/>
        </w:rPr>
        <w:t>s</w:t>
      </w:r>
      <w:r w:rsidR="00684DB9" w:rsidRPr="00B03EBC">
        <w:rPr>
          <w:rFonts w:ascii="Arial" w:hAnsi="Arial" w:cs="Arial"/>
          <w:sz w:val="24"/>
          <w:szCs w:val="24"/>
        </w:rPr>
        <w:t xml:space="preserve"> ayant une expertise auprès des personnes handicapées au sein du comité consultatif</w:t>
      </w:r>
      <w:r w:rsidR="00E607B8" w:rsidRPr="00B03EBC">
        <w:rPr>
          <w:rFonts w:ascii="Arial" w:hAnsi="Arial" w:cs="Arial"/>
          <w:sz w:val="24"/>
          <w:szCs w:val="24"/>
        </w:rPr>
        <w:t> </w:t>
      </w:r>
      <w:r w:rsidR="00684DB9" w:rsidRPr="00B03EBC">
        <w:rPr>
          <w:rFonts w:ascii="Arial" w:hAnsi="Arial" w:cs="Arial"/>
          <w:sz w:val="24"/>
          <w:szCs w:val="24"/>
        </w:rPr>
        <w:t>?</w:t>
      </w:r>
    </w:p>
    <w:p w14:paraId="44BDE090" w14:textId="7DA24158" w:rsidR="00684DB9" w:rsidRPr="00B03EBC" w:rsidRDefault="00684DB9" w:rsidP="00B03EBC">
      <w:pPr>
        <w:pStyle w:val="Paragraphedeliste"/>
        <w:numPr>
          <w:ilvl w:val="0"/>
          <w:numId w:val="26"/>
        </w:numPr>
        <w:spacing w:after="0" w:line="360" w:lineRule="auto"/>
        <w:ind w:left="426" w:hanging="284"/>
        <w:rPr>
          <w:rFonts w:ascii="Arial" w:hAnsi="Arial" w:cs="Arial"/>
          <w:sz w:val="24"/>
          <w:szCs w:val="24"/>
        </w:rPr>
      </w:pPr>
      <w:r w:rsidRPr="00B03EBC">
        <w:rPr>
          <w:rFonts w:ascii="Arial" w:hAnsi="Arial" w:cs="Arial"/>
          <w:sz w:val="24"/>
          <w:szCs w:val="24"/>
        </w:rPr>
        <w:t xml:space="preserve">Nommerez-vous </w:t>
      </w:r>
      <w:proofErr w:type="spellStart"/>
      <w:proofErr w:type="gramStart"/>
      <w:r w:rsidRPr="00B03EBC">
        <w:rPr>
          <w:rFonts w:ascii="Arial" w:hAnsi="Arial" w:cs="Arial"/>
          <w:sz w:val="24"/>
          <w:szCs w:val="24"/>
        </w:rPr>
        <w:t>un</w:t>
      </w:r>
      <w:r w:rsidR="00B767EB" w:rsidRPr="00B03EBC">
        <w:rPr>
          <w:rFonts w:ascii="Arial" w:hAnsi="Arial" w:cs="Arial"/>
          <w:sz w:val="24"/>
          <w:szCs w:val="24"/>
        </w:rPr>
        <w:t>.e</w:t>
      </w:r>
      <w:proofErr w:type="spellEnd"/>
      <w:proofErr w:type="gramEnd"/>
      <w:r w:rsidRPr="00B03EBC">
        <w:rPr>
          <w:rFonts w:ascii="Arial" w:hAnsi="Arial" w:cs="Arial"/>
          <w:sz w:val="24"/>
          <w:szCs w:val="24"/>
        </w:rPr>
        <w:t xml:space="preserve"> </w:t>
      </w:r>
      <w:proofErr w:type="spellStart"/>
      <w:r w:rsidRPr="00B03EBC">
        <w:rPr>
          <w:rFonts w:ascii="Arial" w:hAnsi="Arial" w:cs="Arial"/>
          <w:sz w:val="24"/>
          <w:szCs w:val="24"/>
        </w:rPr>
        <w:t>élu</w:t>
      </w:r>
      <w:r w:rsidR="00B767EB" w:rsidRPr="00B03EBC">
        <w:rPr>
          <w:rFonts w:ascii="Arial" w:hAnsi="Arial" w:cs="Arial"/>
          <w:sz w:val="24"/>
          <w:szCs w:val="24"/>
        </w:rPr>
        <w:t>.e</w:t>
      </w:r>
      <w:proofErr w:type="spellEnd"/>
      <w:r w:rsidRPr="00B03EBC">
        <w:rPr>
          <w:rFonts w:ascii="Arial" w:hAnsi="Arial" w:cs="Arial"/>
          <w:sz w:val="24"/>
          <w:szCs w:val="24"/>
        </w:rPr>
        <w:t xml:space="preserve"> sur le comité du plan d’action à l’</w:t>
      </w:r>
      <w:r w:rsidR="00FE2CD0" w:rsidRPr="00B03EBC">
        <w:rPr>
          <w:rFonts w:ascii="Arial" w:hAnsi="Arial" w:cs="Arial"/>
          <w:sz w:val="24"/>
          <w:szCs w:val="24"/>
        </w:rPr>
        <w:t>égard des personnes handicapées</w:t>
      </w:r>
      <w:r w:rsidR="00E607B8" w:rsidRPr="00B03EBC">
        <w:rPr>
          <w:rFonts w:ascii="Arial" w:hAnsi="Arial" w:cs="Arial"/>
          <w:sz w:val="24"/>
          <w:szCs w:val="24"/>
        </w:rPr>
        <w:t> </w:t>
      </w:r>
      <w:r w:rsidRPr="00B03EBC">
        <w:rPr>
          <w:rFonts w:ascii="Arial" w:hAnsi="Arial" w:cs="Arial"/>
          <w:sz w:val="24"/>
          <w:szCs w:val="24"/>
        </w:rPr>
        <w:t>?</w:t>
      </w:r>
    </w:p>
    <w:p w14:paraId="56073BE4" w14:textId="77777777" w:rsidR="00521250" w:rsidRPr="00B03EBC" w:rsidRDefault="00521250" w:rsidP="00B03EBC">
      <w:pPr>
        <w:spacing w:after="0" w:line="360" w:lineRule="auto"/>
        <w:rPr>
          <w:rFonts w:ascii="Arial" w:hAnsi="Arial" w:cs="Arial"/>
          <w:sz w:val="24"/>
          <w:szCs w:val="24"/>
        </w:rPr>
      </w:pPr>
    </w:p>
    <w:p w14:paraId="654840B4" w14:textId="4CDD16CE" w:rsidR="00AC3C5F" w:rsidRPr="00B03EBC" w:rsidRDefault="00CE39CC" w:rsidP="00B03EBC">
      <w:pPr>
        <w:spacing w:after="0" w:line="360" w:lineRule="auto"/>
        <w:rPr>
          <w:rFonts w:ascii="Arial" w:hAnsi="Arial" w:cs="Arial"/>
        </w:rPr>
      </w:pPr>
      <w:r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3C5F"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03EBC">
        <w:rPr>
          <w:rFonts w:ascii="Arial" w:hAnsi="Arial" w:cs="Arial"/>
        </w:rPr>
        <w:t>_____________________________</w:t>
      </w:r>
      <w:r w:rsidR="00AC3C5F" w:rsidRPr="00B03EBC">
        <w:rPr>
          <w:rFonts w:ascii="Arial" w:hAnsi="Arial" w:cs="Arial"/>
        </w:rPr>
        <w:t>______________________________________________________________________________________________________________________________________________________________________________________</w:t>
      </w:r>
      <w:r w:rsidR="00F07350" w:rsidRPr="00B03EB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C3C5F" w:rsidRPr="00B03EBC">
        <w:rPr>
          <w:rFonts w:ascii="Arial" w:hAnsi="Arial" w:cs="Arial"/>
        </w:rPr>
        <w:t>__________________________________________________________________________________________________________________________________________</w:t>
      </w:r>
      <w:r w:rsidR="00F07350" w:rsidRPr="00B03EBC">
        <w:rPr>
          <w:rFonts w:ascii="Arial" w:hAnsi="Arial" w:cs="Arial"/>
        </w:rPr>
        <w:t>______________________________________________________________________________________________________</w:t>
      </w:r>
      <w:r w:rsidR="00AC3C5F" w:rsidRPr="00B03EBC">
        <w:rPr>
          <w:rFonts w:ascii="Arial" w:hAnsi="Arial" w:cs="Arial"/>
        </w:rPr>
        <w:t>____</w:t>
      </w:r>
    </w:p>
    <w:p w14:paraId="646DDB63" w14:textId="77777777" w:rsidR="00243AF8" w:rsidRPr="00B03EBC" w:rsidRDefault="00243AF8" w:rsidP="00B03EBC">
      <w:pPr>
        <w:spacing w:after="0" w:line="360" w:lineRule="auto"/>
        <w:rPr>
          <w:rFonts w:ascii="Arial" w:hAnsi="Arial" w:cs="Arial"/>
        </w:rPr>
      </w:pPr>
    </w:p>
    <w:sectPr w:rsidR="00243AF8" w:rsidRPr="00B03EBC" w:rsidSect="00FD188D">
      <w:footerReference w:type="default" r:id="rId28"/>
      <w:pgSz w:w="12240" w:h="15840"/>
      <w:pgMar w:top="1021" w:right="1134" w:bottom="454" w:left="1134" w:header="624" w:footer="62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484C" w14:textId="77777777" w:rsidR="00F47CBF" w:rsidRDefault="00F47CBF" w:rsidP="00A5123E">
      <w:pPr>
        <w:spacing w:after="0" w:line="240" w:lineRule="auto"/>
      </w:pPr>
      <w:r>
        <w:separator/>
      </w:r>
    </w:p>
  </w:endnote>
  <w:endnote w:type="continuationSeparator" w:id="0">
    <w:p w14:paraId="4880D00A" w14:textId="77777777" w:rsidR="00F47CBF" w:rsidRDefault="00F47CBF" w:rsidP="00A5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06460"/>
      <w:docPartObj>
        <w:docPartGallery w:val="Page Numbers (Bottom of Page)"/>
        <w:docPartUnique/>
      </w:docPartObj>
    </w:sdtPr>
    <w:sdtEndPr/>
    <w:sdtContent>
      <w:p w14:paraId="4F1F9C2A" w14:textId="77777777" w:rsidR="00295374" w:rsidRDefault="00295374">
        <w:pPr>
          <w:pStyle w:val="Pieddepage"/>
        </w:pPr>
        <w:r>
          <w:rPr>
            <w:noProof/>
            <w:lang w:eastAsia="fr-CA"/>
          </w:rPr>
          <mc:AlternateContent>
            <mc:Choice Requires="wps">
              <w:drawing>
                <wp:anchor distT="0" distB="0" distL="114300" distR="114300" simplePos="0" relativeHeight="251659264" behindDoc="0" locked="0" layoutInCell="0" allowOverlap="1" wp14:anchorId="319F39F4" wp14:editId="45E0F75F">
                  <wp:simplePos x="0" y="0"/>
                  <wp:positionH relativeFrom="rightMargin">
                    <wp:posOffset>10844</wp:posOffset>
                  </wp:positionH>
                  <wp:positionV relativeFrom="bottomMargin">
                    <wp:posOffset>51240</wp:posOffset>
                  </wp:positionV>
                  <wp:extent cx="368300" cy="339969"/>
                  <wp:effectExtent l="0" t="0" r="12700" b="22225"/>
                  <wp:wrapNone/>
                  <wp:docPr id="1"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39969"/>
                          </a:xfrm>
                          <a:prstGeom prst="foldedCorner">
                            <a:avLst>
                              <a:gd name="adj" fmla="val 34560"/>
                            </a:avLst>
                          </a:prstGeom>
                          <a:solidFill>
                            <a:srgbClr val="FFFFFF"/>
                          </a:solidFill>
                          <a:ln w="3175">
                            <a:solidFill>
                              <a:srgbClr val="808080"/>
                            </a:solidFill>
                            <a:round/>
                            <a:headEnd/>
                            <a:tailEnd/>
                          </a:ln>
                        </wps:spPr>
                        <wps:txbx>
                          <w:txbxContent>
                            <w:p w14:paraId="6957D1CC" w14:textId="77777777" w:rsidR="00295374" w:rsidRDefault="00295374">
                              <w:pPr>
                                <w:jc w:val="center"/>
                              </w:pPr>
                              <w:r>
                                <w:fldChar w:fldCharType="begin"/>
                              </w:r>
                              <w:r>
                                <w:instrText>PAGE    \* MERGEFORMAT</w:instrText>
                              </w:r>
                              <w:r>
                                <w:fldChar w:fldCharType="separate"/>
                              </w:r>
                              <w:r w:rsidR="00E7450B" w:rsidRPr="00E7450B">
                                <w:rPr>
                                  <w:noProof/>
                                  <w:sz w:val="16"/>
                                  <w:szCs w:val="16"/>
                                  <w:lang w:val="fr-FR"/>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F39F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26" type="#_x0000_t65" style="position:absolute;margin-left:.85pt;margin-top:4.05pt;width:29pt;height:26.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" o:allowincell="f" adj="14135" strokecolor="gray" strokeweight=".25pt">
                  <v:textbox>
                    <w:txbxContent>
                      <w:p w14:paraId="6957D1CC" w14:textId="77777777" w:rsidR="00295374" w:rsidRDefault="00295374">
                        <w:pPr>
                          <w:jc w:val="center"/>
                        </w:pPr>
                        <w:r>
                          <w:fldChar w:fldCharType="begin"/>
                        </w:r>
                        <w:r>
                          <w:instrText>PAGE    \* MERGEFORMAT</w:instrText>
                        </w:r>
                        <w:r>
                          <w:fldChar w:fldCharType="separate"/>
                        </w:r>
                        <w:r w:rsidR="00E7450B" w:rsidRPr="00E7450B">
                          <w:rPr>
                            <w:noProof/>
                            <w:sz w:val="16"/>
                            <w:szCs w:val="16"/>
                            <w:lang w:val="fr-FR"/>
                          </w:rPr>
                          <w:t>7</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D9CD" w14:textId="3C27A835" w:rsidR="0077056A" w:rsidRDefault="0077056A" w:rsidP="0077056A">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7B08" w14:textId="38D37B2C" w:rsidR="00A15B49" w:rsidRDefault="00A15B49" w:rsidP="0077056A">
    <w:pPr>
      <w:pStyle w:val="Pieddepage"/>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563759"/>
      <w:docPartObj>
        <w:docPartGallery w:val="Page Numbers (Bottom of Page)"/>
        <w:docPartUnique/>
      </w:docPartObj>
    </w:sdtPr>
    <w:sdtEndPr/>
    <w:sdtContent>
      <w:p w14:paraId="7BC01106" w14:textId="400ACFF5" w:rsidR="00A15B49" w:rsidRDefault="00BC2D64" w:rsidP="0077056A">
        <w:pPr>
          <w:pStyle w:val="Pieddepage"/>
          <w:jc w:val="right"/>
        </w:pPr>
        <w:r>
          <w:rPr>
            <w:noProof/>
          </w:rPr>
          <mc:AlternateContent>
            <mc:Choice Requires="wpg">
              <w:drawing>
                <wp:anchor distT="0" distB="0" distL="114300" distR="114300" simplePos="0" relativeHeight="251679744" behindDoc="0" locked="0" layoutInCell="1" allowOverlap="1" wp14:anchorId="338BA024" wp14:editId="7CC8F87B">
                  <wp:simplePos x="0" y="0"/>
                  <wp:positionH relativeFrom="page">
                    <wp:posOffset>0</wp:posOffset>
                  </wp:positionH>
                  <wp:positionV relativeFrom="bottomMargin">
                    <wp:posOffset>155258</wp:posOffset>
                  </wp:positionV>
                  <wp:extent cx="7753350" cy="240665"/>
                  <wp:effectExtent l="0" t="38100" r="0" b="45085"/>
                  <wp:wrapNone/>
                  <wp:docPr id="24" name="Groupe 24" descr="Bas de page et numéro de pag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240665"/>
                            <a:chOff x="0" y="14970"/>
                            <a:chExt cx="12255" cy="379"/>
                          </a:xfrm>
                        </wpg:grpSpPr>
                        <wps:wsp>
                          <wps:cNvPr id="25" name="Text Box 25" descr="Page ii"/>
                          <wps:cNvSpPr txBox="1">
                            <a:spLocks noChangeArrowheads="1"/>
                          </wps:cNvSpPr>
                          <wps:spPr bwMode="auto">
                            <a:xfrm>
                              <a:off x="10884" y="14974"/>
                              <a:ext cx="659" cy="375"/>
                            </a:xfrm>
                            <a:prstGeom prst="rect">
                              <a:avLst/>
                            </a:prstGeom>
                            <a:noFill/>
                            <a:ln w="76200">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0E8B4896"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wps:txbx>
                          <wps:bodyPr rot="0" vert="horz" wrap="square" lIns="0" tIns="0" rIns="0" bIns="0" anchor="t" anchorCtr="0" upright="1">
                            <a:noAutofit/>
                          </wps:bodyPr>
                        </wps:wsp>
                        <wpg:grpSp>
                          <wpg:cNvPr id="26" name="Group 31"/>
                          <wpg:cNvGrpSpPr>
                            <a:grpSpLocks/>
                          </wpg:cNvGrpSpPr>
                          <wpg:grpSpPr bwMode="auto">
                            <a:xfrm flipH="1">
                              <a:off x="0" y="14970"/>
                              <a:ext cx="12255" cy="230"/>
                              <a:chOff x="-8" y="14978"/>
                              <a:chExt cx="12255" cy="230"/>
                            </a:xfrm>
                          </wpg:grpSpPr>
                          <wps:wsp>
                            <wps:cNvPr id="27" name="AutoShape 27"/>
                            <wps:cNvCnPr>
                              <a:cxnSpLocks noChangeShapeType="1"/>
                            </wps:cNvCnPr>
                            <wps:spPr bwMode="auto">
                              <a:xfrm flipV="1">
                                <a:off x="-8" y="14978"/>
                                <a:ext cx="1260" cy="230"/>
                              </a:xfrm>
                              <a:prstGeom prst="bentConnector3">
                                <a:avLst>
                                  <a:gd name="adj1" fmla="val 50000"/>
                                </a:avLst>
                              </a:prstGeom>
                              <a:noFill/>
                              <a:ln w="762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wps:wsp>
                            <wps:cNvPr id="28" name="AutoShape 28"/>
                            <wps:cNvCnPr>
                              <a:cxnSpLocks noChangeShapeType="1"/>
                            </wps:cNvCnPr>
                            <wps:spPr bwMode="auto">
                              <a:xfrm rot="10800000">
                                <a:off x="1252" y="14978"/>
                                <a:ext cx="10995" cy="230"/>
                              </a:xfrm>
                              <a:prstGeom prst="bentConnector3">
                                <a:avLst>
                                  <a:gd name="adj1" fmla="val 96778"/>
                                </a:avLst>
                              </a:prstGeom>
                              <a:noFill/>
                              <a:ln w="762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38BA024" id="Groupe 24" o:spid="_x0000_s1027" alt="Bas de page et numéro de page" style="position:absolute;left:0;text-align:left;margin-left:0;margin-top:12.25pt;width:610.5pt;height:18.95pt;z-index:251679744;mso-width-percent:1000;mso-position-horizontal-relative:page;mso-position-vertical-relative:bottom-margin-area;mso-width-percent:1000" coordorigin=",14970" coordsize="1225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">
                  <v:shapetype id="_x0000_t202" coordsize="21600,21600" o:spt="202" path="m,l,21600r21600,l21600,xe">
                    <v:stroke joinstyle="miter"/>
                    <v:path gradientshapeok="t" o:connecttype="rect"/>
                  </v:shapetype>
                  <v:shape id="Text Box 25" o:spid="_x0000_s1028" type="#_x0000_t202" alt="Page ii" style="position:absolute;left:10884;top:14974;width:659;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" filled="f" strokecolor="white [3212]" strokeweight="6pt">
                    <v:textbox inset="0,0,0,0">
                      <w:txbxContent>
                        <w:p w14:paraId="0E8B4896"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" strokecolor="#ffd966 [1943]" strokeweight="6pt"/>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" adj="20904" strokecolor="#ffd966 [1943]" strokeweight="6pt"/>
                  </v:group>
                  <w10:wrap anchorx="page" anchory="margin"/>
                </v:group>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0824" w14:textId="0441765A" w:rsidR="00A15B49" w:rsidRDefault="00A15B49" w:rsidP="0077056A">
    <w:pPr>
      <w:pStyle w:val="Pieddepage"/>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10246"/>
      <w:docPartObj>
        <w:docPartGallery w:val="Page Numbers (Bottom of Page)"/>
        <w:docPartUnique/>
      </w:docPartObj>
    </w:sdtPr>
    <w:sdtEndPr/>
    <w:sdtContent>
      <w:p w14:paraId="73E76148" w14:textId="67625496" w:rsidR="00FD188D" w:rsidRDefault="00BC2D64" w:rsidP="0077056A">
        <w:pPr>
          <w:pStyle w:val="Pieddepage"/>
          <w:jc w:val="right"/>
        </w:pPr>
        <w:r>
          <w:rPr>
            <w:noProof/>
          </w:rPr>
          <mc:AlternateContent>
            <mc:Choice Requires="wpg">
              <w:drawing>
                <wp:anchor distT="0" distB="0" distL="114300" distR="114300" simplePos="0" relativeHeight="251677696" behindDoc="0" locked="0" layoutInCell="1" allowOverlap="1" wp14:anchorId="6F0DAD11" wp14:editId="4A243E07">
                  <wp:simplePos x="0" y="0"/>
                  <wp:positionH relativeFrom="page">
                    <wp:posOffset>0</wp:posOffset>
                  </wp:positionH>
                  <wp:positionV relativeFrom="bottomMargin">
                    <wp:posOffset>176848</wp:posOffset>
                  </wp:positionV>
                  <wp:extent cx="7753350" cy="309245"/>
                  <wp:effectExtent l="0" t="38100" r="0" b="33655"/>
                  <wp:wrapNone/>
                  <wp:docPr id="19" name="Groupe 19" descr="Bas de page et numéro de page ii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309245"/>
                            <a:chOff x="0" y="14958"/>
                            <a:chExt cx="12255" cy="487"/>
                          </a:xfrm>
                          <a:noFill/>
                        </wpg:grpSpPr>
                        <wps:wsp>
                          <wps:cNvPr id="20" name="Text Box 25" descr="Page iii"/>
                          <wps:cNvSpPr txBox="1">
                            <a:spLocks noChangeArrowheads="1"/>
                          </wps:cNvSpPr>
                          <wps:spPr bwMode="auto">
                            <a:xfrm>
                              <a:off x="10857" y="14958"/>
                              <a:ext cx="659" cy="487"/>
                            </a:xfrm>
                            <a:prstGeom prst="rect">
                              <a:avLst/>
                            </a:prstGeom>
                            <a:grpFill/>
                            <a:ln w="76200">
                              <a:solidFill>
                                <a:schemeClr val="bg1"/>
                              </a:solidFill>
                              <a:miter lim="800000"/>
                              <a:headEnd/>
                              <a:tailEnd/>
                            </a:ln>
                          </wps:spPr>
                          <wps:txbx>
                            <w:txbxContent>
                              <w:p w14:paraId="7AB561EE"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wps:txbx>
                          <wps:bodyPr rot="0" vert="horz" wrap="square" lIns="0" tIns="0" rIns="0" bIns="0" anchor="t" anchorCtr="0" upright="1">
                            <a:noAutofit/>
                          </wps:bodyPr>
                        </wps:wsp>
                        <wpg:grpSp>
                          <wpg:cNvPr id="21" name="Group 31"/>
                          <wpg:cNvGrpSpPr>
                            <a:grpSpLocks/>
                          </wpg:cNvGrpSpPr>
                          <wpg:grpSpPr bwMode="auto">
                            <a:xfrm flipH="1">
                              <a:off x="0" y="14970"/>
                              <a:ext cx="12255" cy="230"/>
                              <a:chOff x="-8" y="14978"/>
                              <a:chExt cx="12255" cy="230"/>
                            </a:xfrm>
                            <a:grpFill/>
                          </wpg:grpSpPr>
                          <wps:wsp>
                            <wps:cNvPr id="22" name="AutoShape 27"/>
                            <wps:cNvCnPr>
                              <a:cxnSpLocks noChangeShapeType="1"/>
                            </wps:cNvCnPr>
                            <wps:spPr bwMode="auto">
                              <a:xfrm flipV="1">
                                <a:off x="-8" y="14978"/>
                                <a:ext cx="1260" cy="230"/>
                              </a:xfrm>
                              <a:prstGeom prst="bentConnector3">
                                <a:avLst>
                                  <a:gd name="adj1" fmla="val 50000"/>
                                </a:avLst>
                              </a:prstGeom>
                              <a:grpFill/>
                              <a:ln w="76200">
                                <a:solidFill>
                                  <a:schemeClr val="accent4">
                                    <a:lumMod val="60000"/>
                                    <a:lumOff val="40000"/>
                                  </a:schemeClr>
                                </a:solidFill>
                                <a:miter lim="800000"/>
                                <a:headEnd/>
                                <a:tailEnd/>
                              </a:ln>
                            </wps:spPr>
                            <wps:bodyPr/>
                          </wps:wsp>
                          <wps:wsp>
                            <wps:cNvPr id="23" name="AutoShape 28"/>
                            <wps:cNvCnPr>
                              <a:cxnSpLocks noChangeShapeType="1"/>
                            </wps:cNvCnPr>
                            <wps:spPr bwMode="auto">
                              <a:xfrm rot="10800000">
                                <a:off x="1252" y="14978"/>
                                <a:ext cx="10995" cy="230"/>
                              </a:xfrm>
                              <a:prstGeom prst="bentConnector3">
                                <a:avLst>
                                  <a:gd name="adj1" fmla="val 96778"/>
                                </a:avLst>
                              </a:prstGeom>
                              <a:grpFill/>
                              <a:ln w="76200">
                                <a:solidFill>
                                  <a:schemeClr val="accent4">
                                    <a:lumMod val="60000"/>
                                    <a:lumOff val="40000"/>
                                  </a:schemeClr>
                                </a:solidFill>
                                <a:miter lim="800000"/>
                                <a:headEnd/>
                                <a:tailEnd/>
                              </a:ln>
                            </wps:spPr>
                            <wps:bodyPr/>
                          </wps:wsp>
                        </wpg:grpSp>
                      </wpg:wgp>
                    </a:graphicData>
                  </a:graphic>
                  <wp14:sizeRelH relativeFrom="page">
                    <wp14:pctWidth>100000</wp14:pctWidth>
                  </wp14:sizeRelH>
                  <wp14:sizeRelV relativeFrom="page">
                    <wp14:pctHeight>0</wp14:pctHeight>
                  </wp14:sizeRelV>
                </wp:anchor>
              </w:drawing>
            </mc:Choice>
            <mc:Fallback>
              <w:pict>
                <v:group w14:anchorId="6F0DAD11" id="Groupe 19" o:spid="_x0000_s1032" alt="Bas de page et numéro de page iii" style="position:absolute;left:0;text-align:left;margin-left:0;margin-top:13.95pt;width:610.5pt;height:24.35pt;z-index:251677696;mso-width-percent:1000;mso-position-horizontal-relative:page;mso-position-vertical-relative:bottom-margin-area;mso-width-percent:1000" coordorigin=",14958" coordsize="12255,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">
                  <v:shapetype id="_x0000_t202" coordsize="21600,21600" o:spt="202" path="m,l,21600r21600,l21600,xe">
                    <v:stroke joinstyle="miter"/>
                    <v:path gradientshapeok="t" o:connecttype="rect"/>
                  </v:shapetype>
                  <v:shape id="Text Box 25" o:spid="_x0000_s1033" type="#_x0000_t202" alt="Page iii" style="position:absolute;left:10857;top:14958;width:659;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" filled="f" strokecolor="white [3212]" strokeweight="6pt">
                    <v:textbox inset="0,0,0,0">
                      <w:txbxContent>
                        <w:p w14:paraId="7AB561EE"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v:textbox>
                  </v:shape>
                  <v:group id="Group 31" o:spid="_x0000_s103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5"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" strokecolor="#ffd966 [1943]" strokeweight="6pt"/>
                    <v:shape id="AutoShape 28" o:spid="_x0000_s1036"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" adj="20904" strokecolor="#ffd966 [1943]" strokeweight="6pt"/>
                  </v:group>
                  <w10:wrap anchorx="page" anchory="margin"/>
                </v:group>
              </w:pict>
            </mc:Fallback>
          </mc:AlternateConten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4F50" w14:textId="728154BD" w:rsidR="00FD188D" w:rsidRDefault="00FD188D" w:rsidP="0077056A">
    <w:pPr>
      <w:pStyle w:val="Pieddepage"/>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972541"/>
      <w:docPartObj>
        <w:docPartGallery w:val="Page Numbers (Bottom of Page)"/>
        <w:docPartUnique/>
      </w:docPartObj>
    </w:sdtPr>
    <w:sdtEndPr/>
    <w:sdtContent>
      <w:p w14:paraId="4D75F4C4" w14:textId="4A43D365" w:rsidR="00AC3C5F" w:rsidRDefault="00BC2D64">
        <w:pPr>
          <w:pStyle w:val="Pieddepage"/>
        </w:pPr>
        <w:r>
          <w:rPr>
            <w:noProof/>
          </w:rPr>
          <mc:AlternateContent>
            <mc:Choice Requires="wpg">
              <w:drawing>
                <wp:anchor distT="0" distB="0" distL="114300" distR="114300" simplePos="0" relativeHeight="251681792" behindDoc="0" locked="0" layoutInCell="1" allowOverlap="1" wp14:anchorId="33BF5B51" wp14:editId="415BF54F">
                  <wp:simplePos x="0" y="0"/>
                  <wp:positionH relativeFrom="page">
                    <wp:posOffset>0</wp:posOffset>
                  </wp:positionH>
                  <wp:positionV relativeFrom="bottomMargin">
                    <wp:posOffset>154940</wp:posOffset>
                  </wp:positionV>
                  <wp:extent cx="7753350" cy="240030"/>
                  <wp:effectExtent l="0" t="38100" r="0" b="45720"/>
                  <wp:wrapNone/>
                  <wp:docPr id="29" name="Groupe 29" descr="Bas de page et numéro de pag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240030"/>
                            <a:chOff x="0" y="14966"/>
                            <a:chExt cx="12255" cy="378"/>
                          </a:xfrm>
                        </wpg:grpSpPr>
                        <wps:wsp>
                          <wps:cNvPr id="30" name="Text Box 25" descr="Pages 1 à 14"/>
                          <wps:cNvSpPr txBox="1">
                            <a:spLocks noChangeArrowheads="1"/>
                          </wps:cNvSpPr>
                          <wps:spPr bwMode="auto">
                            <a:xfrm>
                              <a:off x="10830" y="14966"/>
                              <a:ext cx="659" cy="378"/>
                            </a:xfrm>
                            <a:prstGeom prst="rect">
                              <a:avLst/>
                            </a:prstGeom>
                            <a:noFill/>
                            <a:ln w="76200">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4F1F08D1"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wps:txbx>
                          <wps:bodyPr rot="0" vert="horz" wrap="square" lIns="0" tIns="0" rIns="0" bIns="0" anchor="t" anchorCtr="0" upright="1">
                            <a:noAutofit/>
                          </wps:bodyPr>
                        </wps:wsp>
                        <wpg:grpSp>
                          <wpg:cNvPr id="31" name="Group 31"/>
                          <wpg:cNvGrpSpPr>
                            <a:grpSpLocks/>
                          </wpg:cNvGrpSpPr>
                          <wpg:grpSpPr bwMode="auto">
                            <a:xfrm flipH="1">
                              <a:off x="0" y="14970"/>
                              <a:ext cx="12255" cy="230"/>
                              <a:chOff x="-8" y="14978"/>
                              <a:chExt cx="12255" cy="230"/>
                            </a:xfrm>
                          </wpg:grpSpPr>
                          <wps:wsp>
                            <wps:cNvPr id="32" name="AutoShape 27"/>
                            <wps:cNvCnPr>
                              <a:cxnSpLocks noChangeShapeType="1"/>
                            </wps:cNvCnPr>
                            <wps:spPr bwMode="auto">
                              <a:xfrm flipV="1">
                                <a:off x="-8" y="14978"/>
                                <a:ext cx="1260" cy="230"/>
                              </a:xfrm>
                              <a:prstGeom prst="bentConnector3">
                                <a:avLst>
                                  <a:gd name="adj1" fmla="val 50000"/>
                                </a:avLst>
                              </a:prstGeom>
                              <a:noFill/>
                              <a:ln w="762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wps:wsp>
                            <wps:cNvPr id="33" name="AutoShape 28"/>
                            <wps:cNvCnPr>
                              <a:cxnSpLocks noChangeShapeType="1"/>
                            </wps:cNvCnPr>
                            <wps:spPr bwMode="auto">
                              <a:xfrm rot="10800000">
                                <a:off x="1252" y="14978"/>
                                <a:ext cx="10995" cy="230"/>
                              </a:xfrm>
                              <a:prstGeom prst="bentConnector3">
                                <a:avLst>
                                  <a:gd name="adj1" fmla="val 96778"/>
                                </a:avLst>
                              </a:prstGeom>
                              <a:noFill/>
                              <a:ln w="76200">
                                <a:solidFill>
                                  <a:schemeClr val="accent4">
                                    <a:lumMod val="60000"/>
                                    <a:lumOff val="4000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3BF5B51" id="Groupe 29" o:spid="_x0000_s1037" alt="Bas de page et numéro de page 10" style="position:absolute;margin-left:0;margin-top:12.2pt;width:610.5pt;height:18.9pt;z-index:251681792;mso-width-percent:1000;mso-position-horizontal-relative:page;mso-position-vertical-relative:bottom-margin-area;mso-width-percent:1000" coordorigin=",14966" coordsize="1225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">
                  <v:shapetype id="_x0000_t202" coordsize="21600,21600" o:spt="202" path="m,l,21600r21600,l21600,xe">
                    <v:stroke joinstyle="miter"/>
                    <v:path gradientshapeok="t" o:connecttype="rect"/>
                  </v:shapetype>
                  <v:shape id="Text Box 25" o:spid="_x0000_s1038" type="#_x0000_t202" alt="Pages 1 à 14" style="position:absolute;left:10830;top:14966;width:659;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" filled="f" strokecolor="white [3212]" strokeweight="6pt">
                    <v:textbox inset="0,0,0,0">
                      <w:txbxContent>
                        <w:p w14:paraId="4F1F08D1" w14:textId="77777777" w:rsidR="00BC2D64" w:rsidRPr="00F3718A" w:rsidRDefault="00BC2D64">
                          <w:pPr>
                            <w:jc w:val="center"/>
                            <w:rPr>
                              <w:color w:val="000000" w:themeColor="text1"/>
                            </w:rPr>
                          </w:pPr>
                          <w:r w:rsidRPr="00F3718A">
                            <w:rPr>
                              <w:color w:val="000000" w:themeColor="text1"/>
                            </w:rPr>
                            <w:fldChar w:fldCharType="begin"/>
                          </w:r>
                          <w:r w:rsidRPr="00F3718A">
                            <w:rPr>
                              <w:color w:val="000000" w:themeColor="text1"/>
                            </w:rPr>
                            <w:instrText>PAGE    \* MERGEFORMAT</w:instrText>
                          </w:r>
                          <w:r w:rsidRPr="00F3718A">
                            <w:rPr>
                              <w:color w:val="000000" w:themeColor="text1"/>
                            </w:rPr>
                            <w:fldChar w:fldCharType="separate"/>
                          </w:r>
                          <w:r w:rsidRPr="00F3718A">
                            <w:rPr>
                              <w:color w:val="000000" w:themeColor="text1"/>
                              <w:lang w:val="fr-FR"/>
                            </w:rPr>
                            <w:t>2</w:t>
                          </w:r>
                          <w:r w:rsidRPr="00F3718A">
                            <w:rPr>
                              <w:color w:val="000000" w:themeColor="text1"/>
                            </w:rPr>
                            <w:fldChar w:fldCharType="end"/>
                          </w:r>
                        </w:p>
                      </w:txbxContent>
                    </v:textbox>
                  </v:shape>
                  <v:group id="Group 31" o:spid="_x0000_s103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4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" strokecolor="#ffd966 [1943]" strokeweight="6pt"/>
                    <v:shape id="AutoShape 28" o:spid="_x0000_s104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" adj="20904" strokecolor="#ffd966 [1943]" strokeweight="6pt"/>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5E04" w14:textId="77777777" w:rsidR="00F47CBF" w:rsidRDefault="00F47CBF" w:rsidP="00A5123E">
      <w:pPr>
        <w:spacing w:after="0" w:line="240" w:lineRule="auto"/>
      </w:pPr>
      <w:r>
        <w:separator/>
      </w:r>
    </w:p>
  </w:footnote>
  <w:footnote w:type="continuationSeparator" w:id="0">
    <w:p w14:paraId="7E5E276C" w14:textId="77777777" w:rsidR="00F47CBF" w:rsidRDefault="00F47CBF" w:rsidP="00A5123E">
      <w:pPr>
        <w:spacing w:after="0" w:line="240" w:lineRule="auto"/>
      </w:pPr>
      <w:r>
        <w:continuationSeparator/>
      </w:r>
    </w:p>
  </w:footnote>
  <w:footnote w:id="1">
    <w:p w14:paraId="578F1567" w14:textId="77777777" w:rsidR="00230C10" w:rsidRDefault="00230C10" w:rsidP="00230C10">
      <w:pPr>
        <w:pStyle w:val="Notedebasdepage"/>
      </w:pPr>
      <w:r>
        <w:rPr>
          <w:rStyle w:val="Appelnotedebasdep"/>
        </w:rPr>
        <w:footnoteRef/>
      </w:r>
      <w:r>
        <w:t xml:space="preserve"> Disponible en ligne : </w:t>
      </w:r>
      <w:hyperlink r:id="rId1" w:history="1">
        <w:r w:rsidRPr="005709B7">
          <w:rPr>
            <w:rStyle w:val="Lienhypertexte"/>
            <w:rFonts w:cs="Arial"/>
            <w:sz w:val="16"/>
            <w:szCs w:val="16"/>
          </w:rPr>
          <w:t>http://publications.msss.gouv.qc.ca/msss/fichiers/2006/06-824-02.pdf</w:t>
        </w:r>
      </w:hyperlink>
    </w:p>
  </w:footnote>
  <w:footnote w:id="2">
    <w:p w14:paraId="2734FFC3" w14:textId="77777777" w:rsidR="00A5123E" w:rsidRDefault="00A5123E" w:rsidP="00A5123E">
      <w:pPr>
        <w:spacing w:line="276" w:lineRule="auto"/>
      </w:pPr>
      <w:r>
        <w:rPr>
          <w:rStyle w:val="Appelnotedebasdep"/>
        </w:rPr>
        <w:footnoteRef/>
      </w:r>
      <w:r w:rsidRPr="000F04B1">
        <w:rPr>
          <w:sz w:val="16"/>
          <w:szCs w:val="16"/>
        </w:rPr>
        <w:t xml:space="preserve"> </w:t>
      </w:r>
      <w:hyperlink r:id="rId2" w:history="1">
        <w:r w:rsidRPr="000F04B1">
          <w:rPr>
            <w:rStyle w:val="Lienhypertexte"/>
            <w:rFonts w:cs="Arial"/>
            <w:sz w:val="16"/>
            <w:szCs w:val="16"/>
          </w:rPr>
          <w:t>http://www.mamot.gouv.qc.ca/amenagement-du-territoire/guide-la-prise-de-decision-en-urbanisme/intervention/habitation-et-renovation-urbaine/</w:t>
        </w:r>
      </w:hyperlink>
    </w:p>
  </w:footnote>
  <w:footnote w:id="3">
    <w:p w14:paraId="3744B288" w14:textId="77777777" w:rsidR="00295830" w:rsidRDefault="00295830">
      <w:pPr>
        <w:pStyle w:val="Notedebasdepage"/>
      </w:pPr>
      <w:r>
        <w:rPr>
          <w:rStyle w:val="Appelnotedebasdep"/>
        </w:rPr>
        <w:footnoteRef/>
      </w:r>
      <w:r>
        <w:t xml:space="preserve"> </w:t>
      </w:r>
      <w:hyperlink r:id="rId3" w:history="1">
        <w:r w:rsidRPr="00182D82">
          <w:rPr>
            <w:rStyle w:val="Lienhypertexte"/>
          </w:rPr>
          <w:t>http://www.habitation.gouv.qc.ca/programme/programme/petits_etablissements_accessibles.html</w:t>
        </w:r>
      </w:hyperlink>
    </w:p>
  </w:footnote>
  <w:footnote w:id="4">
    <w:p w14:paraId="6181EB50" w14:textId="77777777" w:rsidR="0051525F" w:rsidRDefault="0051525F">
      <w:pPr>
        <w:pStyle w:val="Notedebasdepage"/>
      </w:pPr>
      <w:r>
        <w:rPr>
          <w:rStyle w:val="Appelnotedebasdep"/>
        </w:rPr>
        <w:footnoteRef/>
      </w:r>
      <w:r>
        <w:t xml:space="preserve"> </w:t>
      </w:r>
      <w:hyperlink r:id="rId4" w:anchor="c24389" w:history="1">
        <w:r w:rsidRPr="00182D82">
          <w:rPr>
            <w:rStyle w:val="Lienhypertexte"/>
          </w:rPr>
          <w:t>https://www.ophq.gouv.qc.ca/?id=2387#c24389</w:t>
        </w:r>
      </w:hyperlink>
    </w:p>
  </w:footnote>
  <w:footnote w:id="5">
    <w:p w14:paraId="502D4915" w14:textId="77777777" w:rsidR="008A7B5E" w:rsidRDefault="008A7B5E">
      <w:pPr>
        <w:pStyle w:val="Notedebasdepage"/>
      </w:pPr>
      <w:r>
        <w:rPr>
          <w:rStyle w:val="Appelnotedebasdep"/>
        </w:rPr>
        <w:footnoteRef/>
      </w:r>
      <w:r>
        <w:t xml:space="preserve"> </w:t>
      </w:r>
      <w:hyperlink r:id="rId5" w:anchor="c16331" w:history="1">
        <w:r w:rsidRPr="00182D82">
          <w:rPr>
            <w:rStyle w:val="Lienhypertexte"/>
          </w:rPr>
          <w:t>https://www.ophq.gouv.qc.ca/?id=2387#c16331</w:t>
        </w:r>
      </w:hyperlink>
    </w:p>
  </w:footnote>
  <w:footnote w:id="6">
    <w:p w14:paraId="74598F7B" w14:textId="77777777" w:rsidR="008A7B5E" w:rsidRDefault="008A7B5E">
      <w:pPr>
        <w:pStyle w:val="Notedebasdepage"/>
      </w:pPr>
      <w:r>
        <w:rPr>
          <w:rStyle w:val="Appelnotedebasdep"/>
        </w:rPr>
        <w:footnoteRef/>
      </w:r>
      <w:r>
        <w:t xml:space="preserve"> </w:t>
      </w:r>
      <w:hyperlink r:id="rId6" w:history="1">
        <w:r w:rsidRPr="00182D82">
          <w:rPr>
            <w:rStyle w:val="Lienhypertexte"/>
          </w:rPr>
          <w:t>https://www.revenuquebec.ca/fr/services-en-ligne/formulaires-et-publications/details-courant/tp-157/</w:t>
        </w:r>
      </w:hyperlink>
    </w:p>
  </w:footnote>
  <w:footnote w:id="7">
    <w:p w14:paraId="2AE24E42" w14:textId="77777777" w:rsidR="004A5837" w:rsidRDefault="004A5837">
      <w:pPr>
        <w:pStyle w:val="Notedebasdepage"/>
      </w:pPr>
      <w:r>
        <w:rPr>
          <w:rStyle w:val="Appelnotedebasdep"/>
        </w:rPr>
        <w:footnoteRef/>
      </w:r>
      <w:r>
        <w:t xml:space="preserve"> </w:t>
      </w:r>
      <w:hyperlink r:id="rId7" w:anchor="c16333" w:history="1">
        <w:r w:rsidRPr="00182D82">
          <w:rPr>
            <w:rStyle w:val="Lienhypertexte"/>
          </w:rPr>
          <w:t>https://www.ophq.gouv.qc.ca/?id=2387#c16333</w:t>
        </w:r>
      </w:hyperlink>
    </w:p>
  </w:footnote>
  <w:footnote w:id="8">
    <w:p w14:paraId="46E0F518" w14:textId="77777777" w:rsidR="004A5837" w:rsidRDefault="004A5837">
      <w:pPr>
        <w:pStyle w:val="Notedebasdepage"/>
      </w:pPr>
      <w:r>
        <w:rPr>
          <w:rStyle w:val="Appelnotedebasdep"/>
        </w:rPr>
        <w:footnoteRef/>
      </w:r>
      <w:r>
        <w:t xml:space="preserve"> </w:t>
      </w:r>
      <w:hyperlink r:id="rId8" w:anchor="Modifications" w:history="1">
        <w:r w:rsidRPr="00182D82">
          <w:rPr>
            <w:rStyle w:val="Lienhypertexte"/>
          </w:rPr>
          <w:t>https://www.canada.ca/fr/agence-revenu/services/impot/entreprises/sujets/revenus-location/depenses-capital-cas-particuliers.html#Modifications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itre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B"/>
    <w:multiLevelType w:val="singleLevel"/>
    <w:tmpl w:val="0000000B"/>
    <w:name w:val="WW8Num11"/>
    <w:lvl w:ilvl="0">
      <w:start w:val="212"/>
      <w:numFmt w:val="bullet"/>
      <w:lvlText w:val="•"/>
      <w:lvlJc w:val="left"/>
      <w:pPr>
        <w:tabs>
          <w:tab w:val="num" w:pos="2160"/>
        </w:tabs>
        <w:ind w:left="2160" w:hanging="360"/>
      </w:pPr>
      <w:rPr>
        <w:rFonts w:ascii="Times New Roman" w:hAnsi="Times New Roman" w:cs="StarSymbol"/>
        <w:b/>
        <w:bCs/>
        <w:i/>
        <w:iCs/>
        <w:sz w:val="18"/>
        <w:szCs w:val="18"/>
      </w:rPr>
    </w:lvl>
  </w:abstractNum>
  <w:abstractNum w:abstractNumId="2" w15:restartNumberingAfterBreak="0">
    <w:nsid w:val="022A3790"/>
    <w:multiLevelType w:val="hybridMultilevel"/>
    <w:tmpl w:val="C26AF5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7516DA5"/>
    <w:multiLevelType w:val="hybridMultilevel"/>
    <w:tmpl w:val="3DAA32F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86E03FA"/>
    <w:multiLevelType w:val="hybridMultilevel"/>
    <w:tmpl w:val="74100A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9B17183"/>
    <w:multiLevelType w:val="hybridMultilevel"/>
    <w:tmpl w:val="0958D45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854675"/>
    <w:multiLevelType w:val="hybridMultilevel"/>
    <w:tmpl w:val="C4F8E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119B1345"/>
    <w:multiLevelType w:val="hybridMultilevel"/>
    <w:tmpl w:val="C90418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413580C"/>
    <w:multiLevelType w:val="hybridMultilevel"/>
    <w:tmpl w:val="1B443F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22472F47"/>
    <w:multiLevelType w:val="multilevel"/>
    <w:tmpl w:val="3B20C852"/>
    <w:lvl w:ilvl="0">
      <w:start w:val="1"/>
      <w:numFmt w:val="bullet"/>
      <w:lvlText w:val=""/>
      <w:lvlJc w:val="left"/>
      <w:pPr>
        <w:tabs>
          <w:tab w:val="num" w:pos="2480"/>
        </w:tabs>
        <w:ind w:left="2480" w:hanging="360"/>
      </w:pPr>
      <w:rPr>
        <w:rFonts w:ascii="Symbol" w:hAnsi="Symbol" w:hint="default"/>
        <w:sz w:val="20"/>
      </w:rPr>
    </w:lvl>
    <w:lvl w:ilvl="1">
      <w:start w:val="1"/>
      <w:numFmt w:val="bullet"/>
      <w:lvlText w:val=""/>
      <w:lvlJc w:val="left"/>
      <w:pPr>
        <w:ind w:left="2708" w:hanging="360"/>
      </w:pPr>
      <w:rPr>
        <w:rFonts w:ascii="Wingdings" w:hAnsi="Wingdings" w:hint="default"/>
      </w:rPr>
    </w:lvl>
    <w:lvl w:ilvl="2">
      <w:start w:val="1"/>
      <w:numFmt w:val="bullet"/>
      <w:lvlText w:val=""/>
      <w:lvlJc w:val="left"/>
      <w:pPr>
        <w:tabs>
          <w:tab w:val="num" w:pos="3428"/>
        </w:tabs>
        <w:ind w:left="3428" w:hanging="360"/>
      </w:pPr>
      <w:rPr>
        <w:rFonts w:ascii="Wingdings" w:hAnsi="Wingdings" w:hint="default"/>
        <w:sz w:val="20"/>
      </w:rPr>
    </w:lvl>
    <w:lvl w:ilvl="3">
      <w:start w:val="1"/>
      <w:numFmt w:val="decimal"/>
      <w:lvlText w:val="%4."/>
      <w:lvlJc w:val="left"/>
      <w:pPr>
        <w:ind w:left="4148" w:hanging="360"/>
      </w:pPr>
      <w:rPr>
        <w:rFonts w:hint="default"/>
      </w:rPr>
    </w:lvl>
    <w:lvl w:ilvl="4" w:tentative="1">
      <w:start w:val="1"/>
      <w:numFmt w:val="bullet"/>
      <w:lvlText w:val=""/>
      <w:lvlJc w:val="left"/>
      <w:pPr>
        <w:tabs>
          <w:tab w:val="num" w:pos="4868"/>
        </w:tabs>
        <w:ind w:left="4868" w:hanging="360"/>
      </w:pPr>
      <w:rPr>
        <w:rFonts w:ascii="Wingdings" w:hAnsi="Wingdings" w:hint="default"/>
        <w:sz w:val="20"/>
      </w:rPr>
    </w:lvl>
    <w:lvl w:ilvl="5" w:tentative="1">
      <w:start w:val="1"/>
      <w:numFmt w:val="bullet"/>
      <w:lvlText w:val=""/>
      <w:lvlJc w:val="left"/>
      <w:pPr>
        <w:tabs>
          <w:tab w:val="num" w:pos="5588"/>
        </w:tabs>
        <w:ind w:left="5588" w:hanging="360"/>
      </w:pPr>
      <w:rPr>
        <w:rFonts w:ascii="Wingdings" w:hAnsi="Wingdings" w:hint="default"/>
        <w:sz w:val="20"/>
      </w:rPr>
    </w:lvl>
    <w:lvl w:ilvl="6" w:tentative="1">
      <w:start w:val="1"/>
      <w:numFmt w:val="bullet"/>
      <w:lvlText w:val=""/>
      <w:lvlJc w:val="left"/>
      <w:pPr>
        <w:tabs>
          <w:tab w:val="num" w:pos="6308"/>
        </w:tabs>
        <w:ind w:left="6308" w:hanging="360"/>
      </w:pPr>
      <w:rPr>
        <w:rFonts w:ascii="Wingdings" w:hAnsi="Wingdings" w:hint="default"/>
        <w:sz w:val="20"/>
      </w:rPr>
    </w:lvl>
    <w:lvl w:ilvl="7" w:tentative="1">
      <w:start w:val="1"/>
      <w:numFmt w:val="bullet"/>
      <w:lvlText w:val=""/>
      <w:lvlJc w:val="left"/>
      <w:pPr>
        <w:tabs>
          <w:tab w:val="num" w:pos="7028"/>
        </w:tabs>
        <w:ind w:left="7028" w:hanging="360"/>
      </w:pPr>
      <w:rPr>
        <w:rFonts w:ascii="Wingdings" w:hAnsi="Wingdings" w:hint="default"/>
        <w:sz w:val="20"/>
      </w:rPr>
    </w:lvl>
    <w:lvl w:ilvl="8" w:tentative="1">
      <w:start w:val="1"/>
      <w:numFmt w:val="bullet"/>
      <w:lvlText w:val=""/>
      <w:lvlJc w:val="left"/>
      <w:pPr>
        <w:tabs>
          <w:tab w:val="num" w:pos="7748"/>
        </w:tabs>
        <w:ind w:left="7748" w:hanging="360"/>
      </w:pPr>
      <w:rPr>
        <w:rFonts w:ascii="Wingdings" w:hAnsi="Wingdings" w:hint="default"/>
        <w:sz w:val="20"/>
      </w:rPr>
    </w:lvl>
  </w:abstractNum>
  <w:abstractNum w:abstractNumId="10" w15:restartNumberingAfterBreak="0">
    <w:nsid w:val="23A36006"/>
    <w:multiLevelType w:val="hybridMultilevel"/>
    <w:tmpl w:val="10D62C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8BC6F86"/>
    <w:multiLevelType w:val="hybridMultilevel"/>
    <w:tmpl w:val="8312BA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2DAF479A"/>
    <w:multiLevelType w:val="hybridMultilevel"/>
    <w:tmpl w:val="550C1614"/>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436B27D2"/>
    <w:multiLevelType w:val="hybridMultilevel"/>
    <w:tmpl w:val="C0DA26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F6A525B"/>
    <w:multiLevelType w:val="hybridMultilevel"/>
    <w:tmpl w:val="665E9C7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50DD64FA"/>
    <w:multiLevelType w:val="hybridMultilevel"/>
    <w:tmpl w:val="F38ABF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51F1630C"/>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584D563F"/>
    <w:multiLevelType w:val="hybridMultilevel"/>
    <w:tmpl w:val="EF68E7A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5E7E5739"/>
    <w:multiLevelType w:val="hybridMultilevel"/>
    <w:tmpl w:val="C48E065A"/>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B91C9D"/>
    <w:multiLevelType w:val="hybridMultilevel"/>
    <w:tmpl w:val="F4FE52C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381086A"/>
    <w:multiLevelType w:val="hybridMultilevel"/>
    <w:tmpl w:val="5BCCF65C"/>
    <w:lvl w:ilvl="0" w:tplc="B5D8A336">
      <w:start w:val="1"/>
      <w:numFmt w:val="bullet"/>
      <w:lvlText w:val=""/>
      <w:lvlJc w:val="left"/>
      <w:pPr>
        <w:ind w:left="1996" w:hanging="360"/>
      </w:pPr>
      <w:rPr>
        <w:rFonts w:ascii="Wingdings" w:hAnsi="Wingdings" w:hint="default"/>
      </w:rPr>
    </w:lvl>
    <w:lvl w:ilvl="1" w:tplc="CB0C15AE">
      <w:start w:val="1"/>
      <w:numFmt w:val="bullet"/>
      <w:lvlText w:val=""/>
      <w:lvlJc w:val="left"/>
      <w:pPr>
        <w:ind w:left="2487"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65246CA0"/>
    <w:multiLevelType w:val="hybridMultilevel"/>
    <w:tmpl w:val="489A882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66411A2B"/>
    <w:multiLevelType w:val="hybridMultilevel"/>
    <w:tmpl w:val="3228AF4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68AE32CE"/>
    <w:multiLevelType w:val="hybridMultilevel"/>
    <w:tmpl w:val="B1DE4650"/>
    <w:lvl w:ilvl="0" w:tplc="0C0C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94255F3"/>
    <w:multiLevelType w:val="hybridMultilevel"/>
    <w:tmpl w:val="26A4D0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EB3243D"/>
    <w:multiLevelType w:val="hybridMultilevel"/>
    <w:tmpl w:val="C08E7B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70BC3C2B"/>
    <w:multiLevelType w:val="hybridMultilevel"/>
    <w:tmpl w:val="616CE71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AB2582F"/>
    <w:multiLevelType w:val="hybridMultilevel"/>
    <w:tmpl w:val="A3184D5A"/>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CCF5FBB"/>
    <w:multiLevelType w:val="hybridMultilevel"/>
    <w:tmpl w:val="9D3EF728"/>
    <w:lvl w:ilvl="0" w:tplc="0C0C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
  </w:num>
  <w:num w:numId="4">
    <w:abstractNumId w:val="0"/>
  </w:num>
  <w:num w:numId="5">
    <w:abstractNumId w:val="25"/>
  </w:num>
  <w:num w:numId="6">
    <w:abstractNumId w:val="3"/>
  </w:num>
  <w:num w:numId="7">
    <w:abstractNumId w:val="15"/>
  </w:num>
  <w:num w:numId="8">
    <w:abstractNumId w:val="9"/>
  </w:num>
  <w:num w:numId="9">
    <w:abstractNumId w:val="11"/>
  </w:num>
  <w:num w:numId="10">
    <w:abstractNumId w:val="20"/>
  </w:num>
  <w:num w:numId="11">
    <w:abstractNumId w:val="17"/>
  </w:num>
  <w:num w:numId="12">
    <w:abstractNumId w:val="14"/>
  </w:num>
  <w:num w:numId="13">
    <w:abstractNumId w:val="10"/>
  </w:num>
  <w:num w:numId="14">
    <w:abstractNumId w:val="13"/>
  </w:num>
  <w:num w:numId="15">
    <w:abstractNumId w:val="22"/>
  </w:num>
  <w:num w:numId="16">
    <w:abstractNumId w:val="2"/>
  </w:num>
  <w:num w:numId="17">
    <w:abstractNumId w:val="26"/>
  </w:num>
  <w:num w:numId="18">
    <w:abstractNumId w:val="19"/>
  </w:num>
  <w:num w:numId="19">
    <w:abstractNumId w:val="8"/>
  </w:num>
  <w:num w:numId="20">
    <w:abstractNumId w:val="4"/>
  </w:num>
  <w:num w:numId="21">
    <w:abstractNumId w:val="24"/>
  </w:num>
  <w:num w:numId="22">
    <w:abstractNumId w:val="6"/>
  </w:num>
  <w:num w:numId="23">
    <w:abstractNumId w:val="16"/>
  </w:num>
  <w:num w:numId="24">
    <w:abstractNumId w:val="18"/>
  </w:num>
  <w:num w:numId="25">
    <w:abstractNumId w:val="7"/>
  </w:num>
  <w:num w:numId="26">
    <w:abstractNumId w:val="5"/>
  </w:num>
  <w:num w:numId="27">
    <w:abstractNumId w:val="27"/>
  </w:num>
  <w:num w:numId="28">
    <w:abstractNumId w:val="2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59393">
      <o:colormenu v:ext="edit" fillcolor="none [194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4A"/>
    <w:rsid w:val="00006B7D"/>
    <w:rsid w:val="00011E44"/>
    <w:rsid w:val="0001426A"/>
    <w:rsid w:val="000179DC"/>
    <w:rsid w:val="000278DE"/>
    <w:rsid w:val="000400F1"/>
    <w:rsid w:val="00051BC7"/>
    <w:rsid w:val="00054C7A"/>
    <w:rsid w:val="000553C3"/>
    <w:rsid w:val="00061726"/>
    <w:rsid w:val="000648EB"/>
    <w:rsid w:val="0006564B"/>
    <w:rsid w:val="00066C0D"/>
    <w:rsid w:val="000A0A4A"/>
    <w:rsid w:val="000D2A43"/>
    <w:rsid w:val="000E312C"/>
    <w:rsid w:val="000E659D"/>
    <w:rsid w:val="001020CB"/>
    <w:rsid w:val="00116694"/>
    <w:rsid w:val="00122E40"/>
    <w:rsid w:val="001348D1"/>
    <w:rsid w:val="001376F0"/>
    <w:rsid w:val="00153318"/>
    <w:rsid w:val="00157779"/>
    <w:rsid w:val="00171467"/>
    <w:rsid w:val="00176577"/>
    <w:rsid w:val="00181867"/>
    <w:rsid w:val="00183EF1"/>
    <w:rsid w:val="001B1FE3"/>
    <w:rsid w:val="001D169C"/>
    <w:rsid w:val="001D4DBD"/>
    <w:rsid w:val="001D7F24"/>
    <w:rsid w:val="001E0D7E"/>
    <w:rsid w:val="001F5D21"/>
    <w:rsid w:val="00202DD9"/>
    <w:rsid w:val="00227131"/>
    <w:rsid w:val="00230C10"/>
    <w:rsid w:val="0023104F"/>
    <w:rsid w:val="00240270"/>
    <w:rsid w:val="00240C1A"/>
    <w:rsid w:val="00243AF8"/>
    <w:rsid w:val="00250B7C"/>
    <w:rsid w:val="00277C2B"/>
    <w:rsid w:val="002907D7"/>
    <w:rsid w:val="00295374"/>
    <w:rsid w:val="00295830"/>
    <w:rsid w:val="002A002E"/>
    <w:rsid w:val="002A60DB"/>
    <w:rsid w:val="002B5AFE"/>
    <w:rsid w:val="002B741B"/>
    <w:rsid w:val="002C5E04"/>
    <w:rsid w:val="002D7D44"/>
    <w:rsid w:val="00316CA6"/>
    <w:rsid w:val="00322B23"/>
    <w:rsid w:val="003234AD"/>
    <w:rsid w:val="003305FC"/>
    <w:rsid w:val="003306F5"/>
    <w:rsid w:val="00340A83"/>
    <w:rsid w:val="0034191F"/>
    <w:rsid w:val="00342311"/>
    <w:rsid w:val="003561C4"/>
    <w:rsid w:val="00356411"/>
    <w:rsid w:val="0038475B"/>
    <w:rsid w:val="003948CB"/>
    <w:rsid w:val="003E3ED3"/>
    <w:rsid w:val="003F03BC"/>
    <w:rsid w:val="00400B30"/>
    <w:rsid w:val="004078E7"/>
    <w:rsid w:val="004131F8"/>
    <w:rsid w:val="0041409D"/>
    <w:rsid w:val="0045014D"/>
    <w:rsid w:val="004524A4"/>
    <w:rsid w:val="0045666C"/>
    <w:rsid w:val="0046060B"/>
    <w:rsid w:val="00460D1E"/>
    <w:rsid w:val="00471871"/>
    <w:rsid w:val="00481668"/>
    <w:rsid w:val="00493332"/>
    <w:rsid w:val="00495E06"/>
    <w:rsid w:val="004A3E2D"/>
    <w:rsid w:val="004A5358"/>
    <w:rsid w:val="004A5837"/>
    <w:rsid w:val="004B28E3"/>
    <w:rsid w:val="004B50A6"/>
    <w:rsid w:val="004B543A"/>
    <w:rsid w:val="004B6F28"/>
    <w:rsid w:val="004B7C28"/>
    <w:rsid w:val="004E0444"/>
    <w:rsid w:val="004E33FB"/>
    <w:rsid w:val="0051525F"/>
    <w:rsid w:val="00521250"/>
    <w:rsid w:val="00521F17"/>
    <w:rsid w:val="00523A82"/>
    <w:rsid w:val="00523B37"/>
    <w:rsid w:val="00540768"/>
    <w:rsid w:val="005518D3"/>
    <w:rsid w:val="00556AE0"/>
    <w:rsid w:val="00560F55"/>
    <w:rsid w:val="00567322"/>
    <w:rsid w:val="00570258"/>
    <w:rsid w:val="00577076"/>
    <w:rsid w:val="005C2C35"/>
    <w:rsid w:val="0060293F"/>
    <w:rsid w:val="0063005E"/>
    <w:rsid w:val="00644090"/>
    <w:rsid w:val="006452F5"/>
    <w:rsid w:val="00683307"/>
    <w:rsid w:val="00684DB9"/>
    <w:rsid w:val="0068571B"/>
    <w:rsid w:val="006A1BD0"/>
    <w:rsid w:val="006B6399"/>
    <w:rsid w:val="006B7E20"/>
    <w:rsid w:val="006E1E84"/>
    <w:rsid w:val="0070219A"/>
    <w:rsid w:val="007032D2"/>
    <w:rsid w:val="007054B2"/>
    <w:rsid w:val="00705D4B"/>
    <w:rsid w:val="00721259"/>
    <w:rsid w:val="00727B58"/>
    <w:rsid w:val="00737CB3"/>
    <w:rsid w:val="0075644F"/>
    <w:rsid w:val="007641CD"/>
    <w:rsid w:val="00765A32"/>
    <w:rsid w:val="0077056A"/>
    <w:rsid w:val="00770717"/>
    <w:rsid w:val="00771982"/>
    <w:rsid w:val="0078296B"/>
    <w:rsid w:val="00783CDC"/>
    <w:rsid w:val="00785469"/>
    <w:rsid w:val="00797C93"/>
    <w:rsid w:val="007B080E"/>
    <w:rsid w:val="007B539D"/>
    <w:rsid w:val="007B738F"/>
    <w:rsid w:val="007C5F18"/>
    <w:rsid w:val="007D349D"/>
    <w:rsid w:val="007D77C8"/>
    <w:rsid w:val="00802254"/>
    <w:rsid w:val="00807A97"/>
    <w:rsid w:val="00810CF9"/>
    <w:rsid w:val="00811A67"/>
    <w:rsid w:val="0082226F"/>
    <w:rsid w:val="008304B8"/>
    <w:rsid w:val="008340EE"/>
    <w:rsid w:val="0083478F"/>
    <w:rsid w:val="008348C9"/>
    <w:rsid w:val="00835C74"/>
    <w:rsid w:val="00842B19"/>
    <w:rsid w:val="00843CA3"/>
    <w:rsid w:val="00860375"/>
    <w:rsid w:val="00886FD6"/>
    <w:rsid w:val="00895B4C"/>
    <w:rsid w:val="0089627D"/>
    <w:rsid w:val="008A05C1"/>
    <w:rsid w:val="008A540E"/>
    <w:rsid w:val="008A7B5E"/>
    <w:rsid w:val="008B1855"/>
    <w:rsid w:val="008C42E0"/>
    <w:rsid w:val="008C56BB"/>
    <w:rsid w:val="00913533"/>
    <w:rsid w:val="00917A46"/>
    <w:rsid w:val="00917B34"/>
    <w:rsid w:val="0093149B"/>
    <w:rsid w:val="00932E7A"/>
    <w:rsid w:val="009554F8"/>
    <w:rsid w:val="0098607E"/>
    <w:rsid w:val="009930BF"/>
    <w:rsid w:val="00993C98"/>
    <w:rsid w:val="009A19C3"/>
    <w:rsid w:val="009D274A"/>
    <w:rsid w:val="009D3DE7"/>
    <w:rsid w:val="009E2AE3"/>
    <w:rsid w:val="00A01A5F"/>
    <w:rsid w:val="00A04FA9"/>
    <w:rsid w:val="00A14862"/>
    <w:rsid w:val="00A15B49"/>
    <w:rsid w:val="00A1633C"/>
    <w:rsid w:val="00A26A54"/>
    <w:rsid w:val="00A40ECC"/>
    <w:rsid w:val="00A5123E"/>
    <w:rsid w:val="00A66F45"/>
    <w:rsid w:val="00A8121F"/>
    <w:rsid w:val="00A86BB0"/>
    <w:rsid w:val="00AA3378"/>
    <w:rsid w:val="00AB1990"/>
    <w:rsid w:val="00AB4F6A"/>
    <w:rsid w:val="00AC3C5F"/>
    <w:rsid w:val="00AE08EA"/>
    <w:rsid w:val="00AE4115"/>
    <w:rsid w:val="00AE798B"/>
    <w:rsid w:val="00B03EBC"/>
    <w:rsid w:val="00B1410D"/>
    <w:rsid w:val="00B24F4A"/>
    <w:rsid w:val="00B546A3"/>
    <w:rsid w:val="00B613B0"/>
    <w:rsid w:val="00B637D0"/>
    <w:rsid w:val="00B63BF1"/>
    <w:rsid w:val="00B767EB"/>
    <w:rsid w:val="00B87671"/>
    <w:rsid w:val="00B87C4D"/>
    <w:rsid w:val="00B902B1"/>
    <w:rsid w:val="00B923C8"/>
    <w:rsid w:val="00B94CCC"/>
    <w:rsid w:val="00BA0D30"/>
    <w:rsid w:val="00BA2219"/>
    <w:rsid w:val="00BB0AC3"/>
    <w:rsid w:val="00BC2D64"/>
    <w:rsid w:val="00BC4270"/>
    <w:rsid w:val="00BC439C"/>
    <w:rsid w:val="00BD5E6C"/>
    <w:rsid w:val="00BE3514"/>
    <w:rsid w:val="00C14232"/>
    <w:rsid w:val="00C146F5"/>
    <w:rsid w:val="00C15327"/>
    <w:rsid w:val="00C16D72"/>
    <w:rsid w:val="00C326F2"/>
    <w:rsid w:val="00C432D0"/>
    <w:rsid w:val="00C46C96"/>
    <w:rsid w:val="00C5030E"/>
    <w:rsid w:val="00C526F4"/>
    <w:rsid w:val="00C52B4B"/>
    <w:rsid w:val="00C52D12"/>
    <w:rsid w:val="00C61CFA"/>
    <w:rsid w:val="00C64A9E"/>
    <w:rsid w:val="00C85D5D"/>
    <w:rsid w:val="00CB2DC7"/>
    <w:rsid w:val="00CB546A"/>
    <w:rsid w:val="00CC47B2"/>
    <w:rsid w:val="00CC7525"/>
    <w:rsid w:val="00CD7429"/>
    <w:rsid w:val="00CE39CC"/>
    <w:rsid w:val="00CF6FC4"/>
    <w:rsid w:val="00D154BB"/>
    <w:rsid w:val="00D277C8"/>
    <w:rsid w:val="00D27AD3"/>
    <w:rsid w:val="00D42EED"/>
    <w:rsid w:val="00D506BF"/>
    <w:rsid w:val="00D6131F"/>
    <w:rsid w:val="00D6167D"/>
    <w:rsid w:val="00DC0C27"/>
    <w:rsid w:val="00DC6296"/>
    <w:rsid w:val="00DD50FD"/>
    <w:rsid w:val="00DD620F"/>
    <w:rsid w:val="00DD65A0"/>
    <w:rsid w:val="00DF426D"/>
    <w:rsid w:val="00E01372"/>
    <w:rsid w:val="00E135FB"/>
    <w:rsid w:val="00E269B2"/>
    <w:rsid w:val="00E607B8"/>
    <w:rsid w:val="00E7450B"/>
    <w:rsid w:val="00E75D06"/>
    <w:rsid w:val="00EA6FE1"/>
    <w:rsid w:val="00EC0285"/>
    <w:rsid w:val="00EC0E0F"/>
    <w:rsid w:val="00ED1309"/>
    <w:rsid w:val="00F07350"/>
    <w:rsid w:val="00F3718A"/>
    <w:rsid w:val="00F47CBF"/>
    <w:rsid w:val="00F67543"/>
    <w:rsid w:val="00FA0AAE"/>
    <w:rsid w:val="00FA2773"/>
    <w:rsid w:val="00FA5ADE"/>
    <w:rsid w:val="00FD03BA"/>
    <w:rsid w:val="00FD188D"/>
    <w:rsid w:val="00FE2CD0"/>
    <w:rsid w:val="00FF4A9D"/>
    <w:rsid w:val="00FF64A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943]"/>
    </o:shapedefaults>
    <o:shapelayout v:ext="edit">
      <o:idmap v:ext="edit" data="1"/>
    </o:shapelayout>
  </w:shapeDefaults>
  <w:decimalSymbol w:val=","/>
  <w:listSeparator w:val=";"/>
  <w14:docId w14:val="30410854"/>
  <w15:chartTrackingRefBased/>
  <w15:docId w15:val="{1D0B609E-3AC5-450A-957C-F6D3269E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74A"/>
  </w:style>
  <w:style w:type="paragraph" w:styleId="Titre1">
    <w:name w:val="heading 1"/>
    <w:basedOn w:val="Normal"/>
    <w:next w:val="Normal"/>
    <w:link w:val="Titre1Car"/>
    <w:qFormat/>
    <w:rsid w:val="002907D7"/>
    <w:pPr>
      <w:keepNext/>
      <w:numPr>
        <w:numId w:val="4"/>
      </w:numPr>
      <w:suppressAutoHyphens/>
      <w:spacing w:before="240" w:after="60" w:line="240" w:lineRule="auto"/>
      <w:outlineLvl w:val="0"/>
    </w:pPr>
    <w:rPr>
      <w:rFonts w:ascii="Arial" w:eastAsia="Times New Roman" w:hAnsi="Arial" w:cs="Arial"/>
      <w:b/>
      <w:bCs/>
      <w:kern w:val="1"/>
      <w:sz w:val="32"/>
      <w:szCs w:val="32"/>
      <w:lang w:val="fr-FR" w:eastAsia="ar-SA"/>
    </w:rPr>
  </w:style>
  <w:style w:type="paragraph" w:styleId="Titre2">
    <w:name w:val="heading 2"/>
    <w:basedOn w:val="Normal"/>
    <w:next w:val="Normal"/>
    <w:link w:val="Titre2Car"/>
    <w:uiPriority w:val="9"/>
    <w:unhideWhenUsed/>
    <w:qFormat/>
    <w:rsid w:val="009D274A"/>
    <w:pPr>
      <w:keepNext/>
      <w:keepLines/>
      <w:spacing w:before="40" w:after="0"/>
      <w:outlineLvl w:val="1"/>
    </w:pPr>
    <w:rPr>
      <w:rFonts w:asciiTheme="majorHAnsi" w:eastAsiaTheme="majorEastAsia" w:hAnsiTheme="majorHAnsi" w:cstheme="majorBidi"/>
      <w:color w:val="2E74B5" w:themeColor="accent1" w:themeShade="BF"/>
      <w:sz w:val="26"/>
      <w:szCs w:val="26"/>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D274A"/>
    <w:rPr>
      <w:rFonts w:asciiTheme="majorHAnsi" w:eastAsiaTheme="majorEastAsia" w:hAnsiTheme="majorHAnsi" w:cstheme="majorBidi"/>
      <w:color w:val="2E74B5" w:themeColor="accent1" w:themeShade="BF"/>
      <w:sz w:val="26"/>
      <w:szCs w:val="26"/>
      <w:lang w:eastAsia="fr-CA"/>
    </w:rPr>
  </w:style>
  <w:style w:type="paragraph" w:styleId="Paragraphedeliste">
    <w:name w:val="List Paragraph"/>
    <w:basedOn w:val="Normal"/>
    <w:link w:val="ParagraphedelisteCar"/>
    <w:uiPriority w:val="34"/>
    <w:qFormat/>
    <w:rsid w:val="009D274A"/>
    <w:pPr>
      <w:ind w:left="720"/>
      <w:contextualSpacing/>
    </w:pPr>
  </w:style>
  <w:style w:type="character" w:customStyle="1" w:styleId="Titre1Car">
    <w:name w:val="Titre 1 Car"/>
    <w:basedOn w:val="Policepardfaut"/>
    <w:link w:val="Titre1"/>
    <w:rsid w:val="002907D7"/>
    <w:rPr>
      <w:rFonts w:ascii="Arial" w:eastAsia="Times New Roman" w:hAnsi="Arial" w:cs="Arial"/>
      <w:b/>
      <w:bCs/>
      <w:kern w:val="1"/>
      <w:sz w:val="32"/>
      <w:szCs w:val="32"/>
      <w:lang w:val="fr-FR" w:eastAsia="ar-SA"/>
    </w:rPr>
  </w:style>
  <w:style w:type="character" w:customStyle="1" w:styleId="ParagraphedelisteCar">
    <w:name w:val="Paragraphe de liste Car"/>
    <w:basedOn w:val="Policepardfaut"/>
    <w:link w:val="Paragraphedeliste"/>
    <w:uiPriority w:val="34"/>
    <w:locked/>
    <w:rsid w:val="0041409D"/>
  </w:style>
  <w:style w:type="character" w:styleId="Appelnotedebasdep">
    <w:name w:val="footnote reference"/>
    <w:basedOn w:val="Policepardfaut"/>
    <w:uiPriority w:val="99"/>
    <w:semiHidden/>
    <w:unhideWhenUsed/>
    <w:rsid w:val="00A5123E"/>
    <w:rPr>
      <w:vertAlign w:val="superscript"/>
    </w:rPr>
  </w:style>
  <w:style w:type="character" w:styleId="Lienhypertexte">
    <w:name w:val="Hyperlink"/>
    <w:uiPriority w:val="99"/>
    <w:rsid w:val="00A5123E"/>
    <w:rPr>
      <w:color w:val="0000FF"/>
      <w:u w:val="single"/>
    </w:rPr>
  </w:style>
  <w:style w:type="paragraph" w:styleId="NormalWeb">
    <w:name w:val="Normal (Web)"/>
    <w:basedOn w:val="Normal"/>
    <w:uiPriority w:val="99"/>
    <w:rsid w:val="00A5123E"/>
    <w:pPr>
      <w:spacing w:before="100" w:beforeAutospacing="1" w:after="100" w:afterAutospacing="1" w:line="240" w:lineRule="auto"/>
    </w:pPr>
    <w:rPr>
      <w:rFonts w:ascii="Verdana" w:eastAsia="Times New Roman" w:hAnsi="Verdana" w:cs="Times New Roman"/>
      <w:sz w:val="24"/>
      <w:szCs w:val="24"/>
      <w:lang w:eastAsia="fr-CA"/>
    </w:rPr>
  </w:style>
  <w:style w:type="paragraph" w:styleId="En-tte">
    <w:name w:val="header"/>
    <w:basedOn w:val="Normal"/>
    <w:link w:val="En-tteCar"/>
    <w:uiPriority w:val="99"/>
    <w:unhideWhenUsed/>
    <w:rsid w:val="00295374"/>
    <w:pPr>
      <w:tabs>
        <w:tab w:val="center" w:pos="4680"/>
        <w:tab w:val="right" w:pos="9360"/>
      </w:tabs>
      <w:spacing w:after="0" w:line="240" w:lineRule="auto"/>
    </w:pPr>
  </w:style>
  <w:style w:type="character" w:customStyle="1" w:styleId="En-tteCar">
    <w:name w:val="En-tête Car"/>
    <w:basedOn w:val="Policepardfaut"/>
    <w:link w:val="En-tte"/>
    <w:uiPriority w:val="99"/>
    <w:rsid w:val="00295374"/>
  </w:style>
  <w:style w:type="paragraph" w:styleId="Pieddepage">
    <w:name w:val="footer"/>
    <w:basedOn w:val="Normal"/>
    <w:link w:val="PieddepageCar"/>
    <w:uiPriority w:val="99"/>
    <w:unhideWhenUsed/>
    <w:rsid w:val="0029537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5374"/>
  </w:style>
  <w:style w:type="paragraph" w:styleId="Notedebasdepage">
    <w:name w:val="footnote text"/>
    <w:basedOn w:val="Normal"/>
    <w:link w:val="NotedebasdepageCar"/>
    <w:uiPriority w:val="99"/>
    <w:semiHidden/>
    <w:unhideWhenUsed/>
    <w:rsid w:val="00B902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902B1"/>
    <w:rPr>
      <w:sz w:val="20"/>
      <w:szCs w:val="20"/>
    </w:rPr>
  </w:style>
  <w:style w:type="paragraph" w:customStyle="1" w:styleId="Default">
    <w:name w:val="Default"/>
    <w:rsid w:val="00D506B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Textedebulles">
    <w:name w:val="Balloon Text"/>
    <w:basedOn w:val="Normal"/>
    <w:link w:val="TextedebullesCar"/>
    <w:uiPriority w:val="99"/>
    <w:semiHidden/>
    <w:unhideWhenUsed/>
    <w:rsid w:val="002B74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741B"/>
    <w:rPr>
      <w:rFonts w:ascii="Segoe UI" w:hAnsi="Segoe UI" w:cs="Segoe UI"/>
      <w:sz w:val="18"/>
      <w:szCs w:val="18"/>
    </w:rPr>
  </w:style>
  <w:style w:type="character" w:styleId="Lienhypertextesuivivisit">
    <w:name w:val="FollowedHyperlink"/>
    <w:basedOn w:val="Policepardfaut"/>
    <w:uiPriority w:val="99"/>
    <w:semiHidden/>
    <w:unhideWhenUsed/>
    <w:rsid w:val="008340EE"/>
    <w:rPr>
      <w:color w:val="954F72" w:themeColor="followedHyperlink"/>
      <w:u w:val="single"/>
    </w:rPr>
  </w:style>
  <w:style w:type="table" w:styleId="Grilledutableau">
    <w:name w:val="Table Grid"/>
    <w:basedOn w:val="TableauNormal"/>
    <w:uiPriority w:val="39"/>
    <w:rsid w:val="001E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4A3E2D"/>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val="en-CA" w:eastAsia="en-CA"/>
    </w:rPr>
  </w:style>
  <w:style w:type="paragraph" w:styleId="TM1">
    <w:name w:val="toc 1"/>
    <w:basedOn w:val="Normal"/>
    <w:next w:val="Normal"/>
    <w:autoRedefine/>
    <w:uiPriority w:val="39"/>
    <w:unhideWhenUsed/>
    <w:rsid w:val="00AA3378"/>
    <w:pPr>
      <w:tabs>
        <w:tab w:val="right" w:leader="dot" w:pos="9962"/>
      </w:tabs>
      <w:spacing w:after="100"/>
    </w:pPr>
    <w:rPr>
      <w:b/>
      <w:bCs/>
      <w:noProof/>
      <w:sz w:val="24"/>
      <w:szCs w:val="24"/>
    </w:rPr>
  </w:style>
  <w:style w:type="paragraph" w:styleId="TM2">
    <w:name w:val="toc 2"/>
    <w:basedOn w:val="Normal"/>
    <w:next w:val="Normal"/>
    <w:autoRedefine/>
    <w:uiPriority w:val="39"/>
    <w:unhideWhenUsed/>
    <w:rsid w:val="003305FC"/>
    <w:pPr>
      <w:tabs>
        <w:tab w:val="right" w:leader="dot" w:pos="9962"/>
      </w:tabs>
      <w:spacing w:after="0" w:line="360" w:lineRule="auto"/>
      <w:ind w:left="220"/>
    </w:pPr>
    <w:rPr>
      <w:rFonts w:ascii="Arial" w:hAnsi="Arial" w:cs="Arial"/>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www.mamot.gouv.qc.ca/amenagement-du-territoire/guide-la-prise-de-decision-en-urbanisme/financement-et-maitrise-fonciere/assistance-financiere-aux-personnes-et-aux-organismes/" TargetMode="Externa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jpeg"/><Relationship Id="rId25" Type="http://schemas.openxmlformats.org/officeDocument/2006/relationships/hyperlink" Target="http://www.mamot.gouv.qc.ca/amenagement-du-territoire/guide-la-prise-de-decision-en-urbanisme/reglementation/reglement-de-construction/" TargetMode="Externa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amot.gouv.qc.ca/amenagement-du-territoire/guide-la-prise-de-decision-en-urbanisme/reglementation/reglement-de-zonag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4.uqo.ca/infoaccessible/" TargetMode="External"/><Relationship Id="rId28" Type="http://schemas.openxmlformats.org/officeDocument/2006/relationships/footer" Target="footer8.xml"/><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legisquebec.gouv.qc.ca/fr/ShowDoc/cs/E-20.1" TargetMode="External"/><Relationship Id="rId27" Type="http://schemas.openxmlformats.org/officeDocument/2006/relationships/hyperlink" Target="http://www.mamot.gouv.qc.ca/amenagement-du-territoire/guide-la-prise-de-decision-en-urbanisme/financement-et-maitrise-fonciere/reserves-foncieres-et-programmes-dacquisition-dimmeubles-au-centre-ville/"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anada.ca/fr/agence-revenu/services/impot/entreprises/sujets/revenus-location/depenses-capital-cas-particuliers.html" TargetMode="External"/><Relationship Id="rId3" Type="http://schemas.openxmlformats.org/officeDocument/2006/relationships/hyperlink" Target="http://www.habitation.gouv.qc.ca/programme/programme/petits_etablissements_accessibles.html" TargetMode="External"/><Relationship Id="rId7" Type="http://schemas.openxmlformats.org/officeDocument/2006/relationships/hyperlink" Target="https://www.ophq.gouv.qc.ca/?id=2387" TargetMode="External"/><Relationship Id="rId2" Type="http://schemas.openxmlformats.org/officeDocument/2006/relationships/hyperlink" Target="http://www.mamot.gouv.qc.ca/amenagement-du-territoire/guide-la-prise-de-decision-en-urbanisme/intervention/habitation-et-renovation-urbaine/" TargetMode="External"/><Relationship Id="rId1" Type="http://schemas.openxmlformats.org/officeDocument/2006/relationships/hyperlink" Target="http://publications.msss.gouv.qc.ca/msss/fichiers/2006/06-824-02.pdf" TargetMode="External"/><Relationship Id="rId6" Type="http://schemas.openxmlformats.org/officeDocument/2006/relationships/hyperlink" Target="https://www.revenuquebec.ca/fr/services-en-ligne/formulaires-et-publications/details-courant/tp-157/" TargetMode="External"/><Relationship Id="rId5" Type="http://schemas.openxmlformats.org/officeDocument/2006/relationships/hyperlink" Target="https://www.ophq.gouv.qc.ca/?id=2387" TargetMode="External"/><Relationship Id="rId4" Type="http://schemas.openxmlformats.org/officeDocument/2006/relationships/hyperlink" Target="https://www.ophq.gouv.qc.ca/?id=238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0BBD-2624-4F6F-8AC4-8490E49DE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4697</Words>
  <Characters>26778</Characters>
  <Application>Microsoft Office Word</Application>
  <DocSecurity>0</DocSecurity>
  <Lines>223</Lines>
  <Paragraphs>62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 - GAPHRSM</cp:lastModifiedBy>
  <cp:revision>19</cp:revision>
  <cp:lastPrinted>2021-10-12T17:56:00Z</cp:lastPrinted>
  <dcterms:created xsi:type="dcterms:W3CDTF">2021-10-13T01:08:00Z</dcterms:created>
  <dcterms:modified xsi:type="dcterms:W3CDTF">2021-10-16T13:45:00Z</dcterms:modified>
</cp:coreProperties>
</file>